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A4" w:rsidRDefault="000D17B7">
      <w:pPr>
        <w:pStyle w:val="a4"/>
      </w:pPr>
      <w:r>
        <w:t>ЗАКЛЮЧЕНИЕ</w:t>
      </w:r>
    </w:p>
    <w:p w:rsidR="00276CB9" w:rsidRPr="00276CB9" w:rsidRDefault="000D17B7" w:rsidP="009D1F32">
      <w:pPr>
        <w:pStyle w:val="a3"/>
        <w:spacing w:line="274" w:lineRule="exact"/>
        <w:ind w:left="0"/>
        <w:jc w:val="center"/>
        <w:rPr>
          <w:spacing w:val="-1"/>
        </w:rPr>
      </w:pPr>
      <w:r>
        <w:t>о</w:t>
      </w:r>
      <w:r>
        <w:rPr>
          <w:spacing w:val="-4"/>
        </w:rPr>
        <w:t xml:space="preserve"> </w:t>
      </w:r>
      <w:r>
        <w:t>проведенной</w:t>
      </w:r>
      <w:r>
        <w:rPr>
          <w:spacing w:val="-3"/>
        </w:rPr>
        <w:t xml:space="preserve"> </w:t>
      </w:r>
      <w:r>
        <w:t>экспертизе</w:t>
      </w:r>
      <w:r w:rsidR="009D1F32">
        <w:t xml:space="preserve"> </w:t>
      </w:r>
      <w:r>
        <w:t xml:space="preserve">постановления </w:t>
      </w:r>
      <w:r w:rsidR="00276CB9">
        <w:t xml:space="preserve">Администрации </w:t>
      </w:r>
      <w:proofErr w:type="spellStart"/>
      <w:r w:rsidR="00276CB9" w:rsidRPr="00276CB9">
        <w:t>Петуховского</w:t>
      </w:r>
      <w:proofErr w:type="spellEnd"/>
      <w:r w:rsidR="00276CB9" w:rsidRPr="00276CB9">
        <w:t xml:space="preserve"> муниципального округа </w:t>
      </w:r>
      <w:r w:rsidR="00276CB9" w:rsidRPr="00276CB9">
        <w:rPr>
          <w:spacing w:val="1"/>
        </w:rPr>
        <w:t xml:space="preserve"> </w:t>
      </w:r>
      <w:r w:rsidR="00276CB9" w:rsidRPr="00276CB9">
        <w:t>от</w:t>
      </w:r>
      <w:r w:rsidR="00276CB9" w:rsidRPr="00276CB9">
        <w:rPr>
          <w:spacing w:val="1"/>
        </w:rPr>
        <w:t xml:space="preserve"> </w:t>
      </w:r>
      <w:r w:rsidR="00276CB9" w:rsidRPr="00276CB9">
        <w:t>07.06.2022</w:t>
      </w:r>
      <w:r w:rsidR="00276CB9" w:rsidRPr="00276CB9">
        <w:rPr>
          <w:spacing w:val="1"/>
        </w:rPr>
        <w:t xml:space="preserve"> </w:t>
      </w:r>
      <w:r w:rsidR="00276CB9" w:rsidRPr="00276CB9">
        <w:t>г.</w:t>
      </w:r>
      <w:r w:rsidR="00276CB9" w:rsidRPr="00276CB9">
        <w:rPr>
          <w:spacing w:val="1"/>
        </w:rPr>
        <w:t xml:space="preserve"> </w:t>
      </w:r>
      <w:r w:rsidR="00276CB9" w:rsidRPr="00276CB9">
        <w:t>№</w:t>
      </w:r>
      <w:r w:rsidR="00276CB9" w:rsidRPr="00276CB9">
        <w:rPr>
          <w:spacing w:val="1"/>
        </w:rPr>
        <w:t xml:space="preserve"> 637 </w:t>
      </w:r>
      <w:r w:rsidR="00276CB9" w:rsidRPr="00276CB9">
        <w:t xml:space="preserve">«О муниципальной программе </w:t>
      </w:r>
      <w:proofErr w:type="spellStart"/>
      <w:r w:rsidR="00276CB9" w:rsidRPr="00276CB9">
        <w:t>Петуховского</w:t>
      </w:r>
      <w:proofErr w:type="spellEnd"/>
      <w:r w:rsidR="00276CB9" w:rsidRPr="00276CB9">
        <w:t xml:space="preserve"> муниципального округа «Развитие агропромышленного комплекса в </w:t>
      </w:r>
      <w:proofErr w:type="spellStart"/>
      <w:r w:rsidR="00276CB9" w:rsidRPr="00276CB9">
        <w:t>Петуховском</w:t>
      </w:r>
      <w:proofErr w:type="spellEnd"/>
      <w:r w:rsidR="00276CB9" w:rsidRPr="00276CB9">
        <w:t xml:space="preserve"> муниципальном округе</w:t>
      </w:r>
      <w:r w:rsidR="00276CB9" w:rsidRPr="00276CB9">
        <w:rPr>
          <w:spacing w:val="-1"/>
        </w:rPr>
        <w:t>»</w:t>
      </w:r>
    </w:p>
    <w:p w:rsidR="008235A4" w:rsidRDefault="008235A4" w:rsidP="00276CB9">
      <w:pPr>
        <w:pStyle w:val="a3"/>
        <w:spacing w:line="272" w:lineRule="exact"/>
        <w:ind w:left="585" w:right="614"/>
        <w:jc w:val="center"/>
        <w:rPr>
          <w:b/>
          <w:sz w:val="26"/>
        </w:rPr>
      </w:pPr>
    </w:p>
    <w:p w:rsidR="00E022CF" w:rsidRDefault="00F33BE9" w:rsidP="004B0A73">
      <w:pPr>
        <w:pStyle w:val="a3"/>
        <w:ind w:left="0" w:firstLine="709"/>
        <w:jc w:val="both"/>
      </w:pPr>
      <w:r>
        <w:pict>
          <v:rect id="_x0000_s1027" style="position:absolute;left:0;text-align:left;margin-left:317.9pt;margin-top:175.35pt;width:3.2pt;height:.6pt;z-index:-15758336;mso-position-horizontal-relative:page" fillcolor="black" stroked="f">
            <w10:wrap anchorx="page"/>
          </v:rect>
        </w:pict>
      </w:r>
      <w:proofErr w:type="gramStart"/>
      <w:r w:rsidR="000D17B7">
        <w:t>В</w:t>
      </w:r>
      <w:r w:rsidR="000D17B7">
        <w:rPr>
          <w:spacing w:val="1"/>
        </w:rPr>
        <w:t xml:space="preserve"> </w:t>
      </w:r>
      <w:r w:rsidR="000D17B7">
        <w:t>соответствии</w:t>
      </w:r>
      <w:r w:rsidR="000D17B7">
        <w:rPr>
          <w:spacing w:val="1"/>
        </w:rPr>
        <w:t xml:space="preserve"> </w:t>
      </w:r>
      <w:r w:rsidR="000D17B7">
        <w:t>с</w:t>
      </w:r>
      <w:r w:rsidR="000D17B7">
        <w:rPr>
          <w:spacing w:val="1"/>
        </w:rPr>
        <w:t xml:space="preserve"> </w:t>
      </w:r>
      <w:r w:rsidR="000D17B7">
        <w:t>Порядком</w:t>
      </w:r>
      <w:r w:rsidR="000D17B7">
        <w:rPr>
          <w:spacing w:val="1"/>
        </w:rPr>
        <w:t xml:space="preserve"> </w:t>
      </w:r>
      <w:r w:rsidR="000D17B7">
        <w:t>проведения</w:t>
      </w:r>
      <w:r w:rsidR="000D17B7">
        <w:rPr>
          <w:spacing w:val="1"/>
        </w:rPr>
        <w:t xml:space="preserve"> </w:t>
      </w:r>
      <w:r w:rsidR="000D17B7">
        <w:t>экспертизы</w:t>
      </w:r>
      <w:r w:rsidR="000D17B7">
        <w:rPr>
          <w:spacing w:val="1"/>
        </w:rPr>
        <w:t xml:space="preserve"> </w:t>
      </w:r>
      <w:r w:rsidR="00276CB9">
        <w:rPr>
          <w:spacing w:val="1"/>
        </w:rPr>
        <w:t>действующих</w:t>
      </w:r>
      <w:r w:rsidR="000D17B7">
        <w:rPr>
          <w:spacing w:val="1"/>
        </w:rPr>
        <w:t xml:space="preserve"> </w:t>
      </w:r>
      <w:r w:rsidR="000D17B7">
        <w:t>нормативных</w:t>
      </w:r>
      <w:r w:rsidR="000D17B7">
        <w:rPr>
          <w:spacing w:val="1"/>
        </w:rPr>
        <w:t xml:space="preserve"> </w:t>
      </w:r>
      <w:r w:rsidR="000D17B7">
        <w:t>правовых</w:t>
      </w:r>
      <w:r w:rsidR="000D17B7">
        <w:rPr>
          <w:spacing w:val="1"/>
        </w:rPr>
        <w:t xml:space="preserve"> </w:t>
      </w:r>
      <w:r w:rsidR="000D17B7">
        <w:t>актов</w:t>
      </w:r>
      <w:r w:rsidR="000D17B7">
        <w:rPr>
          <w:spacing w:val="1"/>
        </w:rPr>
        <w:t xml:space="preserve"> </w:t>
      </w:r>
      <w:r w:rsidR="000D17B7">
        <w:t>Администрации</w:t>
      </w:r>
      <w:r w:rsidR="000D17B7">
        <w:rPr>
          <w:spacing w:val="1"/>
        </w:rPr>
        <w:t xml:space="preserve"> </w:t>
      </w:r>
      <w:proofErr w:type="spellStart"/>
      <w:r w:rsidR="00276CB9">
        <w:rPr>
          <w:spacing w:val="1"/>
        </w:rPr>
        <w:t>Петуховс</w:t>
      </w:r>
      <w:r w:rsidR="000D17B7">
        <w:t>кого</w:t>
      </w:r>
      <w:proofErr w:type="spellEnd"/>
      <w:r w:rsidR="000D17B7">
        <w:t xml:space="preserve"> района</w:t>
      </w:r>
      <w:r w:rsidR="00276CB9">
        <w:t>,</w:t>
      </w:r>
      <w:r w:rsidR="000D17B7">
        <w:rPr>
          <w:spacing w:val="1"/>
        </w:rPr>
        <w:t xml:space="preserve"> </w:t>
      </w:r>
      <w:r w:rsidR="000D17B7">
        <w:t>затрагивающих</w:t>
      </w:r>
      <w:r w:rsidR="000D17B7">
        <w:rPr>
          <w:spacing w:val="1"/>
        </w:rPr>
        <w:t xml:space="preserve"> </w:t>
      </w:r>
      <w:r w:rsidR="000D17B7">
        <w:t>вопросы</w:t>
      </w:r>
      <w:r w:rsidR="000D17B7">
        <w:rPr>
          <w:spacing w:val="1"/>
        </w:rPr>
        <w:t xml:space="preserve"> </w:t>
      </w:r>
      <w:r w:rsidR="000D17B7">
        <w:t>осуществления</w:t>
      </w:r>
      <w:r w:rsidR="000D17B7">
        <w:rPr>
          <w:spacing w:val="1"/>
        </w:rPr>
        <w:t xml:space="preserve"> </w:t>
      </w:r>
      <w:r w:rsidR="000D17B7">
        <w:t>предпринимательской и инвестиционной деятельности, утвержденн</w:t>
      </w:r>
      <w:r w:rsidR="004B69FB">
        <w:t>ым</w:t>
      </w:r>
      <w:r w:rsidR="000D17B7">
        <w:t xml:space="preserve"> постановлением</w:t>
      </w:r>
      <w:r w:rsidR="000D17B7">
        <w:rPr>
          <w:spacing w:val="1"/>
        </w:rPr>
        <w:t xml:space="preserve"> </w:t>
      </w:r>
      <w:r w:rsidR="004B69FB">
        <w:t xml:space="preserve">Администрации </w:t>
      </w:r>
      <w:proofErr w:type="spellStart"/>
      <w:r w:rsidR="00276CB9">
        <w:t>Петуховского</w:t>
      </w:r>
      <w:proofErr w:type="spellEnd"/>
      <w:r w:rsidR="000D17B7">
        <w:t xml:space="preserve"> района от </w:t>
      </w:r>
      <w:r w:rsidR="00276CB9">
        <w:t>12</w:t>
      </w:r>
      <w:r w:rsidR="000D17B7">
        <w:t xml:space="preserve"> </w:t>
      </w:r>
      <w:r w:rsidR="00276CB9">
        <w:t>января</w:t>
      </w:r>
      <w:r w:rsidR="000D17B7">
        <w:t xml:space="preserve"> 201</w:t>
      </w:r>
      <w:r w:rsidR="00276CB9">
        <w:t>6</w:t>
      </w:r>
      <w:r w:rsidR="000D17B7">
        <w:t xml:space="preserve"> года № 9 (далее - Порядок),</w:t>
      </w:r>
      <w:r w:rsidR="000D17B7">
        <w:rPr>
          <w:spacing w:val="-57"/>
        </w:rPr>
        <w:t xml:space="preserve"> </w:t>
      </w:r>
      <w:r w:rsidR="000D17B7">
        <w:t xml:space="preserve">отделом экономики Администрации </w:t>
      </w:r>
      <w:proofErr w:type="spellStart"/>
      <w:r w:rsidR="00276CB9">
        <w:t>Петухов</w:t>
      </w:r>
      <w:r w:rsidR="000D17B7">
        <w:t>ского</w:t>
      </w:r>
      <w:proofErr w:type="spellEnd"/>
      <w:r w:rsidR="000D17B7">
        <w:t xml:space="preserve"> муниципального округа</w:t>
      </w:r>
      <w:r w:rsidR="000D17B7">
        <w:rPr>
          <w:spacing w:val="1"/>
        </w:rPr>
        <w:t xml:space="preserve"> </w:t>
      </w:r>
      <w:r w:rsidR="000D17B7">
        <w:t>рассмотрено</w:t>
      </w:r>
      <w:r w:rsidR="00E022CF">
        <w:t xml:space="preserve"> постановление Администрации </w:t>
      </w:r>
      <w:proofErr w:type="spellStart"/>
      <w:r w:rsidR="00E022CF" w:rsidRPr="00276CB9">
        <w:t>Петуховского</w:t>
      </w:r>
      <w:proofErr w:type="spellEnd"/>
      <w:r w:rsidR="00E022CF" w:rsidRPr="00276CB9">
        <w:t xml:space="preserve"> муниципального округа </w:t>
      </w:r>
      <w:r w:rsidR="00E022CF" w:rsidRPr="00276CB9">
        <w:rPr>
          <w:spacing w:val="1"/>
        </w:rPr>
        <w:t xml:space="preserve"> </w:t>
      </w:r>
      <w:r w:rsidR="00E022CF" w:rsidRPr="00276CB9">
        <w:t>от</w:t>
      </w:r>
      <w:r w:rsidR="00E022CF" w:rsidRPr="00276CB9">
        <w:rPr>
          <w:spacing w:val="1"/>
        </w:rPr>
        <w:t xml:space="preserve"> </w:t>
      </w:r>
      <w:r w:rsidR="00E022CF" w:rsidRPr="00276CB9">
        <w:t>07.06.2022</w:t>
      </w:r>
      <w:r w:rsidR="00E022CF" w:rsidRPr="00276CB9">
        <w:rPr>
          <w:spacing w:val="1"/>
        </w:rPr>
        <w:t xml:space="preserve"> </w:t>
      </w:r>
      <w:r w:rsidR="00E022CF" w:rsidRPr="00276CB9">
        <w:t>г.</w:t>
      </w:r>
      <w:r w:rsidR="00E022CF" w:rsidRPr="00276CB9">
        <w:rPr>
          <w:spacing w:val="1"/>
        </w:rPr>
        <w:t xml:space="preserve"> </w:t>
      </w:r>
      <w:r w:rsidR="00E022CF" w:rsidRPr="00276CB9">
        <w:t>№</w:t>
      </w:r>
      <w:r w:rsidR="00E022CF" w:rsidRPr="00276CB9">
        <w:rPr>
          <w:spacing w:val="1"/>
        </w:rPr>
        <w:t xml:space="preserve"> 637 </w:t>
      </w:r>
      <w:r w:rsidR="00E022CF" w:rsidRPr="00276CB9">
        <w:t xml:space="preserve">«О муниципальной программе </w:t>
      </w:r>
      <w:proofErr w:type="spellStart"/>
      <w:r w:rsidR="00E022CF" w:rsidRPr="00276CB9">
        <w:t>Петуховского</w:t>
      </w:r>
      <w:proofErr w:type="spellEnd"/>
      <w:r w:rsidR="00E022CF" w:rsidRPr="00276CB9">
        <w:t xml:space="preserve"> муниципального округа «Развитие агропромышленного комплекса в </w:t>
      </w:r>
      <w:proofErr w:type="spellStart"/>
      <w:r w:rsidR="00E022CF" w:rsidRPr="00276CB9">
        <w:t>Петуховском</w:t>
      </w:r>
      <w:proofErr w:type="spellEnd"/>
      <w:proofErr w:type="gramEnd"/>
      <w:r w:rsidR="00E022CF" w:rsidRPr="00276CB9">
        <w:t xml:space="preserve"> муниципальном округе</w:t>
      </w:r>
      <w:r w:rsidR="00E022CF" w:rsidRPr="00276CB9">
        <w:rPr>
          <w:spacing w:val="-1"/>
        </w:rPr>
        <w:t>»</w:t>
      </w:r>
      <w:r w:rsidR="000D17B7">
        <w:rPr>
          <w:spacing w:val="1"/>
        </w:rPr>
        <w:t xml:space="preserve"> </w:t>
      </w:r>
      <w:r w:rsidR="000D17B7">
        <w:t>(далее</w:t>
      </w:r>
      <w:r w:rsidR="000D17B7">
        <w:rPr>
          <w:spacing w:val="1"/>
        </w:rPr>
        <w:t xml:space="preserve"> </w:t>
      </w:r>
      <w:r w:rsidR="000D17B7">
        <w:t>-</w:t>
      </w:r>
      <w:r w:rsidR="000D17B7">
        <w:rPr>
          <w:spacing w:val="1"/>
        </w:rPr>
        <w:t xml:space="preserve"> </w:t>
      </w:r>
      <w:r w:rsidR="00E022CF">
        <w:rPr>
          <w:spacing w:val="1"/>
        </w:rPr>
        <w:t>НПА</w:t>
      </w:r>
      <w:r w:rsidR="000D17B7">
        <w:t>)</w:t>
      </w:r>
      <w:r w:rsidR="00E022CF">
        <w:rPr>
          <w:spacing w:val="1"/>
        </w:rPr>
        <w:t xml:space="preserve">, </w:t>
      </w:r>
      <w:proofErr w:type="gramStart"/>
      <w:r w:rsidR="000D17B7">
        <w:t>размещенный</w:t>
      </w:r>
      <w:proofErr w:type="gramEnd"/>
      <w:r w:rsidR="000D17B7">
        <w:rPr>
          <w:spacing w:val="1"/>
        </w:rPr>
        <w:t xml:space="preserve"> </w:t>
      </w:r>
      <w:r w:rsidR="000D17B7">
        <w:t>на</w:t>
      </w:r>
      <w:r w:rsidR="000D17B7">
        <w:rPr>
          <w:spacing w:val="1"/>
        </w:rPr>
        <w:t xml:space="preserve"> </w:t>
      </w:r>
      <w:r w:rsidR="000D17B7">
        <w:t>официальном</w:t>
      </w:r>
      <w:r w:rsidR="000D17B7">
        <w:rPr>
          <w:spacing w:val="1"/>
        </w:rPr>
        <w:t xml:space="preserve"> </w:t>
      </w:r>
      <w:r w:rsidR="009D1F32">
        <w:rPr>
          <w:spacing w:val="1"/>
        </w:rPr>
        <w:t xml:space="preserve">  </w:t>
      </w:r>
      <w:r w:rsidR="000D17B7">
        <w:t>сайте</w:t>
      </w:r>
      <w:r w:rsidR="009D1F32">
        <w:t xml:space="preserve">  </w:t>
      </w:r>
      <w:r w:rsidR="004B0A73">
        <w:t xml:space="preserve">по </w:t>
      </w:r>
      <w:r w:rsidR="000D17B7">
        <w:t>адресу:</w:t>
      </w:r>
    </w:p>
    <w:p w:rsidR="00E022CF" w:rsidRDefault="00F33BE9" w:rsidP="004B69FB">
      <w:pPr>
        <w:pStyle w:val="a3"/>
        <w:tabs>
          <w:tab w:val="left" w:pos="1790"/>
          <w:tab w:val="left" w:pos="1994"/>
          <w:tab w:val="left" w:pos="2030"/>
          <w:tab w:val="left" w:pos="2307"/>
          <w:tab w:val="left" w:pos="3061"/>
          <w:tab w:val="left" w:pos="3235"/>
          <w:tab w:val="left" w:pos="3582"/>
          <w:tab w:val="left" w:pos="3830"/>
          <w:tab w:val="left" w:pos="3910"/>
          <w:tab w:val="left" w:pos="4184"/>
          <w:tab w:val="left" w:pos="4254"/>
          <w:tab w:val="left" w:pos="4834"/>
          <w:tab w:val="left" w:pos="4976"/>
          <w:tab w:val="left" w:pos="5109"/>
          <w:tab w:val="left" w:pos="5275"/>
          <w:tab w:val="left" w:pos="5457"/>
          <w:tab w:val="left" w:pos="6542"/>
          <w:tab w:val="left" w:pos="6853"/>
          <w:tab w:val="left" w:pos="7096"/>
          <w:tab w:val="left" w:pos="8007"/>
          <w:tab w:val="left" w:pos="8148"/>
          <w:tab w:val="left" w:pos="8247"/>
          <w:tab w:val="left" w:pos="9001"/>
          <w:tab w:val="left" w:pos="9923"/>
        </w:tabs>
        <w:ind w:left="0" w:right="106" w:firstLine="709"/>
        <w:jc w:val="both"/>
        <w:rPr>
          <w:spacing w:val="1"/>
        </w:rPr>
      </w:pPr>
      <w:hyperlink r:id="rId6" w:history="1">
        <w:r w:rsidR="00E022CF" w:rsidRPr="00DF5178">
          <w:rPr>
            <w:rStyle w:val="a6"/>
            <w:spacing w:val="1"/>
          </w:rPr>
          <w:t>http://администрация-петуховского-района.рф/normativno-pravovye-akty/ekspertiza-deystvuyuschikh-npa</w:t>
        </w:r>
      </w:hyperlink>
    </w:p>
    <w:p w:rsidR="004B69FB" w:rsidRDefault="004B69FB" w:rsidP="004B69FB">
      <w:pPr>
        <w:pStyle w:val="a3"/>
        <w:tabs>
          <w:tab w:val="left" w:pos="1790"/>
          <w:tab w:val="left" w:pos="1994"/>
          <w:tab w:val="left" w:pos="2030"/>
          <w:tab w:val="left" w:pos="2307"/>
          <w:tab w:val="left" w:pos="3061"/>
          <w:tab w:val="left" w:pos="3235"/>
          <w:tab w:val="left" w:pos="3582"/>
          <w:tab w:val="left" w:pos="3830"/>
          <w:tab w:val="left" w:pos="3910"/>
          <w:tab w:val="left" w:pos="4184"/>
          <w:tab w:val="left" w:pos="4254"/>
          <w:tab w:val="left" w:pos="4834"/>
          <w:tab w:val="left" w:pos="4976"/>
          <w:tab w:val="left" w:pos="5109"/>
          <w:tab w:val="left" w:pos="5275"/>
          <w:tab w:val="left" w:pos="5457"/>
          <w:tab w:val="left" w:pos="6542"/>
          <w:tab w:val="left" w:pos="6853"/>
          <w:tab w:val="left" w:pos="7096"/>
          <w:tab w:val="left" w:pos="8007"/>
          <w:tab w:val="left" w:pos="8148"/>
          <w:tab w:val="left" w:pos="8247"/>
          <w:tab w:val="left" w:pos="9001"/>
          <w:tab w:val="left" w:pos="9923"/>
        </w:tabs>
        <w:ind w:left="0" w:right="106" w:firstLine="709"/>
        <w:jc w:val="both"/>
      </w:pPr>
      <w:r>
        <w:t xml:space="preserve">Разработчиком НПА является отдел сельского хозяйства Администрации </w:t>
      </w:r>
      <w:proofErr w:type="spellStart"/>
      <w:r>
        <w:t>Петуховского</w:t>
      </w:r>
      <w:proofErr w:type="spellEnd"/>
      <w:r>
        <w:t xml:space="preserve"> муниципального округа.</w:t>
      </w:r>
    </w:p>
    <w:p w:rsidR="008235A4" w:rsidRDefault="00E022CF" w:rsidP="004B69FB">
      <w:pPr>
        <w:pStyle w:val="a3"/>
        <w:tabs>
          <w:tab w:val="left" w:pos="1790"/>
          <w:tab w:val="left" w:pos="1994"/>
          <w:tab w:val="left" w:pos="2030"/>
          <w:tab w:val="left" w:pos="2307"/>
          <w:tab w:val="left" w:pos="3061"/>
          <w:tab w:val="left" w:pos="3235"/>
          <w:tab w:val="left" w:pos="3582"/>
          <w:tab w:val="left" w:pos="3830"/>
          <w:tab w:val="left" w:pos="3910"/>
          <w:tab w:val="left" w:pos="4184"/>
          <w:tab w:val="left" w:pos="4254"/>
          <w:tab w:val="left" w:pos="4834"/>
          <w:tab w:val="left" w:pos="4976"/>
          <w:tab w:val="left" w:pos="5109"/>
          <w:tab w:val="left" w:pos="5275"/>
          <w:tab w:val="left" w:pos="5457"/>
          <w:tab w:val="left" w:pos="6542"/>
          <w:tab w:val="left" w:pos="6853"/>
          <w:tab w:val="left" w:pos="7096"/>
          <w:tab w:val="left" w:pos="8007"/>
          <w:tab w:val="left" w:pos="8148"/>
          <w:tab w:val="left" w:pos="8247"/>
          <w:tab w:val="left" w:pos="9001"/>
          <w:tab w:val="left" w:pos="9923"/>
        </w:tabs>
        <w:ind w:left="0" w:right="106" w:firstLine="709"/>
        <w:jc w:val="both"/>
      </w:pPr>
      <w:r w:rsidRPr="00E022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60704" behindDoc="1" locked="0" layoutInCell="1" allowOverlap="1" wp14:anchorId="4BAD20EA" wp14:editId="4BD4854D">
                <wp:simplePos x="0" y="0"/>
                <wp:positionH relativeFrom="page">
                  <wp:posOffset>697865</wp:posOffset>
                </wp:positionH>
                <wp:positionV relativeFrom="paragraph">
                  <wp:posOffset>158750</wp:posOffset>
                </wp:positionV>
                <wp:extent cx="4254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4.95pt;margin-top:12.5pt;width:3.35pt;height:.6pt;z-index:-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" fillcolor="#06c" stroked="f">
                <w10:wrap anchorx="page"/>
              </v:rect>
            </w:pict>
          </mc:Fallback>
        </mc:AlternateContent>
      </w:r>
      <w:r w:rsidR="000D17B7">
        <w:t>В</w:t>
      </w:r>
      <w:r w:rsidR="000D17B7">
        <w:rPr>
          <w:spacing w:val="-10"/>
        </w:rPr>
        <w:t xml:space="preserve"> </w:t>
      </w:r>
      <w:r w:rsidR="000D17B7">
        <w:t>ходе</w:t>
      </w:r>
      <w:r w:rsidR="000D17B7">
        <w:rPr>
          <w:spacing w:val="-3"/>
        </w:rPr>
        <w:t xml:space="preserve"> </w:t>
      </w:r>
      <w:r>
        <w:t>исследования</w:t>
      </w:r>
      <w:r w:rsidR="000D17B7">
        <w:rPr>
          <w:spacing w:val="-5"/>
        </w:rPr>
        <w:t xml:space="preserve"> </w:t>
      </w:r>
      <w:r w:rsidR="000D17B7">
        <w:t>изучены</w:t>
      </w:r>
      <w:r w:rsidR="000D17B7">
        <w:rPr>
          <w:spacing w:val="-7"/>
        </w:rPr>
        <w:t xml:space="preserve"> </w:t>
      </w:r>
      <w:r w:rsidR="000D17B7">
        <w:t>следующие</w:t>
      </w:r>
      <w:r w:rsidR="000D17B7">
        <w:rPr>
          <w:spacing w:val="-4"/>
        </w:rPr>
        <w:t xml:space="preserve"> </w:t>
      </w:r>
      <w:r w:rsidR="000D17B7">
        <w:t>вопросы:</w:t>
      </w:r>
    </w:p>
    <w:p w:rsidR="008235A4" w:rsidRDefault="000D17B7" w:rsidP="004B69FB">
      <w:pPr>
        <w:pStyle w:val="a5"/>
        <w:numPr>
          <w:ilvl w:val="0"/>
          <w:numId w:val="2"/>
        </w:numPr>
        <w:tabs>
          <w:tab w:val="left" w:pos="1053"/>
        </w:tabs>
        <w:ind w:left="0" w:right="-1" w:firstLine="70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нормативном</w:t>
      </w:r>
      <w:r>
        <w:rPr>
          <w:spacing w:val="7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2"/>
          <w:sz w:val="24"/>
        </w:rPr>
        <w:t xml:space="preserve"> </w:t>
      </w:r>
      <w:r>
        <w:rPr>
          <w:sz w:val="24"/>
        </w:rPr>
        <w:t>акте</w:t>
      </w:r>
      <w:r>
        <w:rPr>
          <w:spacing w:val="5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 w:rsidR="00E022C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E022CF">
        <w:rPr>
          <w:spacing w:val="-57"/>
          <w:sz w:val="24"/>
        </w:rPr>
        <w:t xml:space="preserve">  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8235A4" w:rsidRDefault="00E022CF" w:rsidP="004B69FB">
      <w:pPr>
        <w:pStyle w:val="a5"/>
        <w:tabs>
          <w:tab w:val="left" w:pos="0"/>
          <w:tab w:val="left" w:pos="2435"/>
          <w:tab w:val="left" w:pos="2823"/>
          <w:tab w:val="left" w:pos="4455"/>
          <w:tab w:val="left" w:pos="5702"/>
          <w:tab w:val="left" w:pos="6409"/>
          <w:tab w:val="left" w:pos="7924"/>
          <w:tab w:val="left" w:pos="9267"/>
        </w:tabs>
        <w:ind w:left="0" w:right="0" w:firstLine="709"/>
        <w:rPr>
          <w:sz w:val="24"/>
        </w:rPr>
      </w:pPr>
      <w:r>
        <w:rPr>
          <w:sz w:val="24"/>
        </w:rPr>
        <w:t xml:space="preserve">2) </w:t>
      </w:r>
      <w:r w:rsidR="000D17B7">
        <w:rPr>
          <w:sz w:val="24"/>
        </w:rPr>
        <w:t>наличие</w:t>
      </w:r>
      <w:r w:rsidR="000D17B7">
        <w:rPr>
          <w:sz w:val="24"/>
        </w:rPr>
        <w:tab/>
        <w:t>в</w:t>
      </w:r>
      <w:r w:rsidR="000D17B7">
        <w:rPr>
          <w:sz w:val="24"/>
        </w:rPr>
        <w:tab/>
        <w:t>нормативном</w:t>
      </w:r>
      <w:r w:rsidR="000D17B7">
        <w:rPr>
          <w:sz w:val="24"/>
        </w:rPr>
        <w:tab/>
        <w:t>правовом</w:t>
      </w:r>
      <w:r w:rsidR="000D17B7">
        <w:rPr>
          <w:sz w:val="24"/>
        </w:rPr>
        <w:tab/>
        <w:t>акте</w:t>
      </w:r>
      <w:r w:rsidR="000D17B7">
        <w:rPr>
          <w:sz w:val="24"/>
        </w:rPr>
        <w:tab/>
        <w:t>требований,</w:t>
      </w:r>
      <w:r w:rsidR="000D17B7">
        <w:rPr>
          <w:sz w:val="24"/>
        </w:rPr>
        <w:tab/>
        <w:t>связанных</w:t>
      </w:r>
      <w:r w:rsidR="000D17B7">
        <w:rPr>
          <w:sz w:val="24"/>
        </w:rPr>
        <w:tab/>
      </w:r>
      <w:proofErr w:type="gramStart"/>
      <w:r w:rsidR="000D17B7">
        <w:rPr>
          <w:sz w:val="24"/>
        </w:rPr>
        <w:t>с</w:t>
      </w:r>
      <w:proofErr w:type="gramEnd"/>
    </w:p>
    <w:p w:rsidR="008235A4" w:rsidRDefault="000D17B7" w:rsidP="004B0A73">
      <w:pPr>
        <w:pStyle w:val="a3"/>
        <w:ind w:left="0"/>
        <w:jc w:val="both"/>
      </w:pPr>
      <w:proofErr w:type="gramStart"/>
      <w:r>
        <w:t>необходимостью создания, приобретения, содержания, реализации каких-либо активов,</w:t>
      </w:r>
      <w:r>
        <w:rPr>
          <w:spacing w:val="1"/>
        </w:rPr>
        <w:t xml:space="preserve"> </w:t>
      </w:r>
      <w:r>
        <w:t>возникновения, наличия или прекращения договорных обязательств, наличия персонала,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документов работ, услуг в связи с организацией, осуществлением или прекращением</w:t>
      </w:r>
      <w:r>
        <w:rPr>
          <w:spacing w:val="1"/>
        </w:rPr>
        <w:t xml:space="preserve"> </w:t>
      </w:r>
      <w:r>
        <w:t>определенного вида деятельности, которые, по мнению субъекта предпринимательской и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необоснованно</w:t>
      </w:r>
      <w:r>
        <w:rPr>
          <w:spacing w:val="1"/>
        </w:rPr>
        <w:t xml:space="preserve"> </w:t>
      </w:r>
      <w:r>
        <w:t>усложняют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либо</w:t>
      </w:r>
      <w:r>
        <w:rPr>
          <w:spacing w:val="-57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издержкам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инвестиционной</w:t>
      </w:r>
      <w:r>
        <w:rPr>
          <w:spacing w:val="-1"/>
        </w:rPr>
        <w:t xml:space="preserve"> </w:t>
      </w:r>
      <w:r>
        <w:t>деятельности;</w:t>
      </w:r>
      <w:proofErr w:type="gramEnd"/>
    </w:p>
    <w:p w:rsidR="008235A4" w:rsidRDefault="00E022CF" w:rsidP="004B0A73">
      <w:pPr>
        <w:pStyle w:val="a5"/>
        <w:tabs>
          <w:tab w:val="left" w:pos="1109"/>
        </w:tabs>
        <w:ind w:left="0" w:right="0" w:firstLine="709"/>
        <w:rPr>
          <w:sz w:val="24"/>
        </w:rPr>
      </w:pPr>
      <w:r>
        <w:rPr>
          <w:sz w:val="24"/>
        </w:rPr>
        <w:t xml:space="preserve">3) </w:t>
      </w:r>
      <w:r w:rsidR="000D17B7">
        <w:rPr>
          <w:sz w:val="24"/>
        </w:rPr>
        <w:t>отсутствие, неточность или избыточность полномочий лиц, наделенных правом</w:t>
      </w:r>
      <w:r w:rsidR="000D17B7">
        <w:rPr>
          <w:spacing w:val="-57"/>
          <w:sz w:val="24"/>
        </w:rPr>
        <w:t xml:space="preserve"> </w:t>
      </w:r>
      <w:r w:rsidR="000D17B7">
        <w:rPr>
          <w:sz w:val="24"/>
        </w:rPr>
        <w:t>проведения проверок, участия в комиссиях, выдачи или осуществления согласований,</w:t>
      </w:r>
      <w:r w:rsidR="000D17B7">
        <w:rPr>
          <w:spacing w:val="1"/>
          <w:sz w:val="24"/>
        </w:rPr>
        <w:t xml:space="preserve"> </w:t>
      </w:r>
      <w:r w:rsidR="000D17B7">
        <w:rPr>
          <w:sz w:val="24"/>
        </w:rPr>
        <w:t>определения условий и выполнения иных установленных законодательством Российской</w:t>
      </w:r>
      <w:r w:rsidR="000D17B7">
        <w:rPr>
          <w:spacing w:val="-57"/>
          <w:sz w:val="24"/>
        </w:rPr>
        <w:t xml:space="preserve"> </w:t>
      </w:r>
      <w:r w:rsidR="000D17B7">
        <w:rPr>
          <w:sz w:val="24"/>
        </w:rPr>
        <w:t>Федерации,</w:t>
      </w:r>
      <w:r w:rsidR="000D17B7">
        <w:rPr>
          <w:spacing w:val="1"/>
          <w:sz w:val="24"/>
        </w:rPr>
        <w:t xml:space="preserve"> </w:t>
      </w:r>
      <w:r w:rsidR="000D17B7">
        <w:rPr>
          <w:sz w:val="24"/>
        </w:rPr>
        <w:t>Курганской</w:t>
      </w:r>
      <w:r w:rsidR="000D17B7">
        <w:rPr>
          <w:spacing w:val="1"/>
          <w:sz w:val="24"/>
        </w:rPr>
        <w:t xml:space="preserve"> </w:t>
      </w:r>
      <w:r w:rsidR="000D17B7">
        <w:rPr>
          <w:sz w:val="24"/>
        </w:rPr>
        <w:t>области,</w:t>
      </w:r>
      <w:r w:rsidR="000D17B7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нормативными правовыми актами </w:t>
      </w:r>
      <w:proofErr w:type="spellStart"/>
      <w:r>
        <w:rPr>
          <w:spacing w:val="1"/>
          <w:sz w:val="24"/>
        </w:rPr>
        <w:t>Петуховского</w:t>
      </w:r>
      <w:proofErr w:type="spellEnd"/>
      <w:r w:rsidR="000D17B7">
        <w:rPr>
          <w:spacing w:val="1"/>
          <w:sz w:val="24"/>
        </w:rPr>
        <w:t xml:space="preserve"> </w:t>
      </w:r>
      <w:r w:rsidR="000D17B7">
        <w:rPr>
          <w:sz w:val="24"/>
        </w:rPr>
        <w:t>муниципального</w:t>
      </w:r>
      <w:r w:rsidR="000D17B7">
        <w:rPr>
          <w:spacing w:val="1"/>
          <w:sz w:val="24"/>
        </w:rPr>
        <w:t xml:space="preserve"> </w:t>
      </w:r>
      <w:r w:rsidR="000D17B7">
        <w:rPr>
          <w:sz w:val="24"/>
        </w:rPr>
        <w:t>округа</w:t>
      </w:r>
      <w:r w:rsidR="000D17B7">
        <w:rPr>
          <w:spacing w:val="1"/>
          <w:sz w:val="24"/>
        </w:rPr>
        <w:t xml:space="preserve"> </w:t>
      </w:r>
      <w:r w:rsidR="000D17B7">
        <w:rPr>
          <w:sz w:val="24"/>
        </w:rPr>
        <w:t>обязательных</w:t>
      </w:r>
      <w:r w:rsidR="000D17B7">
        <w:rPr>
          <w:spacing w:val="-1"/>
          <w:sz w:val="24"/>
        </w:rPr>
        <w:t xml:space="preserve"> </w:t>
      </w:r>
      <w:r w:rsidR="000D17B7">
        <w:rPr>
          <w:sz w:val="24"/>
        </w:rPr>
        <w:t>процедур;</w:t>
      </w:r>
    </w:p>
    <w:p w:rsidR="008235A4" w:rsidRPr="00E022CF" w:rsidRDefault="00E022CF" w:rsidP="004B0A73">
      <w:pPr>
        <w:tabs>
          <w:tab w:val="left" w:pos="1281"/>
        </w:tabs>
        <w:ind w:firstLine="709"/>
        <w:jc w:val="both"/>
        <w:rPr>
          <w:sz w:val="24"/>
        </w:rPr>
      </w:pPr>
      <w:r>
        <w:rPr>
          <w:sz w:val="24"/>
        </w:rPr>
        <w:t xml:space="preserve">4) </w:t>
      </w:r>
      <w:r w:rsidR="000D17B7" w:rsidRPr="00E022CF">
        <w:rPr>
          <w:sz w:val="24"/>
        </w:rPr>
        <w:t>отсутствие</w:t>
      </w:r>
      <w:r w:rsidR="000D17B7" w:rsidRPr="00E022CF">
        <w:rPr>
          <w:spacing w:val="1"/>
          <w:sz w:val="24"/>
        </w:rPr>
        <w:t xml:space="preserve"> </w:t>
      </w:r>
      <w:r w:rsidR="000D17B7" w:rsidRPr="00E022CF">
        <w:rPr>
          <w:sz w:val="24"/>
        </w:rPr>
        <w:t>необходимых</w:t>
      </w:r>
      <w:r w:rsidR="000D17B7" w:rsidRPr="00E022CF">
        <w:rPr>
          <w:spacing w:val="1"/>
          <w:sz w:val="24"/>
        </w:rPr>
        <w:t xml:space="preserve"> </w:t>
      </w:r>
      <w:r w:rsidR="000D17B7" w:rsidRPr="00E022CF">
        <w:rPr>
          <w:sz w:val="24"/>
        </w:rPr>
        <w:t>организационных</w:t>
      </w:r>
      <w:r w:rsidR="000D17B7" w:rsidRPr="00E022CF">
        <w:rPr>
          <w:spacing w:val="1"/>
          <w:sz w:val="24"/>
        </w:rPr>
        <w:t xml:space="preserve"> </w:t>
      </w:r>
      <w:r w:rsidR="000D17B7" w:rsidRPr="00E022CF">
        <w:rPr>
          <w:sz w:val="24"/>
        </w:rPr>
        <w:t>или</w:t>
      </w:r>
      <w:r w:rsidR="000D17B7" w:rsidRPr="00E022CF">
        <w:rPr>
          <w:spacing w:val="1"/>
          <w:sz w:val="24"/>
        </w:rPr>
        <w:t xml:space="preserve"> </w:t>
      </w:r>
      <w:r w:rsidR="000D17B7" w:rsidRPr="00E022CF">
        <w:rPr>
          <w:sz w:val="24"/>
        </w:rPr>
        <w:t>технических</w:t>
      </w:r>
      <w:r w:rsidR="000D17B7" w:rsidRPr="00E022CF">
        <w:rPr>
          <w:spacing w:val="1"/>
          <w:sz w:val="24"/>
        </w:rPr>
        <w:t xml:space="preserve"> </w:t>
      </w:r>
      <w:r w:rsidR="000D17B7" w:rsidRPr="00E022CF">
        <w:rPr>
          <w:sz w:val="24"/>
        </w:rPr>
        <w:t>условий,</w:t>
      </w:r>
      <w:r w:rsidR="000D17B7" w:rsidRPr="00E022CF">
        <w:rPr>
          <w:spacing w:val="1"/>
          <w:sz w:val="24"/>
        </w:rPr>
        <w:t xml:space="preserve"> </w:t>
      </w:r>
      <w:r w:rsidR="002B5F25">
        <w:rPr>
          <w:sz w:val="24"/>
        </w:rPr>
        <w:t>приводящих</w:t>
      </w:r>
      <w:r w:rsidR="000D17B7" w:rsidRPr="00E022CF">
        <w:rPr>
          <w:spacing w:val="1"/>
          <w:sz w:val="24"/>
        </w:rPr>
        <w:t xml:space="preserve"> </w:t>
      </w:r>
      <w:r w:rsidR="000D17B7" w:rsidRPr="00E022CF">
        <w:rPr>
          <w:sz w:val="24"/>
        </w:rPr>
        <w:t>к</w:t>
      </w:r>
      <w:r w:rsidR="000D17B7" w:rsidRPr="00E022CF">
        <w:rPr>
          <w:spacing w:val="1"/>
          <w:sz w:val="24"/>
        </w:rPr>
        <w:t xml:space="preserve"> </w:t>
      </w:r>
      <w:r w:rsidR="000D17B7" w:rsidRPr="00E022CF">
        <w:rPr>
          <w:sz w:val="24"/>
        </w:rPr>
        <w:t>невозможности</w:t>
      </w:r>
      <w:r w:rsidR="000D17B7" w:rsidRPr="00E022CF">
        <w:rPr>
          <w:spacing w:val="1"/>
          <w:sz w:val="24"/>
        </w:rPr>
        <w:t xml:space="preserve"> </w:t>
      </w:r>
      <w:r w:rsidR="000D17B7" w:rsidRPr="00E022CF">
        <w:rPr>
          <w:sz w:val="24"/>
        </w:rPr>
        <w:t>реализации</w:t>
      </w:r>
      <w:r w:rsidR="000D17B7" w:rsidRPr="00E022CF">
        <w:rPr>
          <w:spacing w:val="1"/>
          <w:sz w:val="24"/>
        </w:rPr>
        <w:t xml:space="preserve"> </w:t>
      </w:r>
      <w:r w:rsidR="002B5F25">
        <w:rPr>
          <w:sz w:val="24"/>
        </w:rPr>
        <w:t xml:space="preserve">Администрацией </w:t>
      </w:r>
      <w:proofErr w:type="spellStart"/>
      <w:r w:rsidR="002B5F25">
        <w:rPr>
          <w:sz w:val="24"/>
        </w:rPr>
        <w:t>Петуховского</w:t>
      </w:r>
      <w:proofErr w:type="spellEnd"/>
      <w:r w:rsidR="000D17B7" w:rsidRPr="00E022CF">
        <w:rPr>
          <w:spacing w:val="1"/>
          <w:sz w:val="24"/>
        </w:rPr>
        <w:t xml:space="preserve"> </w:t>
      </w:r>
      <w:r w:rsidR="000D17B7" w:rsidRPr="00E022CF">
        <w:rPr>
          <w:sz w:val="24"/>
        </w:rPr>
        <w:t>муниципального</w:t>
      </w:r>
      <w:r w:rsidR="000D17B7" w:rsidRPr="00E022CF">
        <w:rPr>
          <w:spacing w:val="1"/>
          <w:sz w:val="24"/>
        </w:rPr>
        <w:t xml:space="preserve"> </w:t>
      </w:r>
      <w:r w:rsidR="000D17B7" w:rsidRPr="00E022CF">
        <w:rPr>
          <w:sz w:val="24"/>
        </w:rPr>
        <w:t>округа</w:t>
      </w:r>
      <w:r w:rsidR="000D17B7" w:rsidRPr="00E022CF">
        <w:rPr>
          <w:spacing w:val="1"/>
          <w:sz w:val="24"/>
        </w:rPr>
        <w:t xml:space="preserve"> </w:t>
      </w:r>
      <w:r w:rsidR="000D17B7" w:rsidRPr="00E022CF">
        <w:rPr>
          <w:sz w:val="24"/>
        </w:rPr>
        <w:t>установленных</w:t>
      </w:r>
      <w:r w:rsidR="000D17B7" w:rsidRPr="00E022CF">
        <w:rPr>
          <w:spacing w:val="1"/>
          <w:sz w:val="24"/>
        </w:rPr>
        <w:t xml:space="preserve"> </w:t>
      </w:r>
      <w:r w:rsidR="000D17B7" w:rsidRPr="00E022CF">
        <w:rPr>
          <w:sz w:val="24"/>
        </w:rPr>
        <w:t>функций</w:t>
      </w:r>
      <w:r w:rsidR="000D17B7" w:rsidRPr="00E022CF">
        <w:rPr>
          <w:spacing w:val="1"/>
          <w:sz w:val="24"/>
        </w:rPr>
        <w:t xml:space="preserve"> </w:t>
      </w:r>
      <w:r w:rsidR="000D17B7" w:rsidRPr="00E022CF">
        <w:rPr>
          <w:sz w:val="24"/>
        </w:rPr>
        <w:t>в</w:t>
      </w:r>
      <w:r w:rsidR="000D17B7" w:rsidRPr="00E022CF">
        <w:rPr>
          <w:spacing w:val="1"/>
          <w:sz w:val="24"/>
        </w:rPr>
        <w:t xml:space="preserve"> </w:t>
      </w:r>
      <w:r w:rsidR="000D17B7" w:rsidRPr="00E022CF">
        <w:rPr>
          <w:sz w:val="24"/>
        </w:rPr>
        <w:t>отношении</w:t>
      </w:r>
      <w:r w:rsidR="000D17B7" w:rsidRPr="00E022CF">
        <w:rPr>
          <w:spacing w:val="1"/>
          <w:sz w:val="24"/>
        </w:rPr>
        <w:t xml:space="preserve"> </w:t>
      </w:r>
      <w:r w:rsidR="000D17B7" w:rsidRPr="00E022CF">
        <w:rPr>
          <w:sz w:val="24"/>
        </w:rPr>
        <w:t>субъектов</w:t>
      </w:r>
      <w:r w:rsidR="000D17B7" w:rsidRPr="00E022CF">
        <w:rPr>
          <w:spacing w:val="-4"/>
          <w:sz w:val="24"/>
        </w:rPr>
        <w:t xml:space="preserve"> </w:t>
      </w:r>
      <w:r w:rsidR="000D17B7" w:rsidRPr="00E022CF">
        <w:rPr>
          <w:sz w:val="24"/>
        </w:rPr>
        <w:t>предпринимательской</w:t>
      </w:r>
      <w:r w:rsidR="000D17B7" w:rsidRPr="00E022CF">
        <w:rPr>
          <w:spacing w:val="-1"/>
          <w:sz w:val="24"/>
        </w:rPr>
        <w:t xml:space="preserve"> </w:t>
      </w:r>
      <w:r w:rsidR="000D17B7" w:rsidRPr="00E022CF">
        <w:rPr>
          <w:sz w:val="24"/>
        </w:rPr>
        <w:t>или</w:t>
      </w:r>
      <w:r w:rsidR="000D17B7" w:rsidRPr="00E022CF">
        <w:rPr>
          <w:spacing w:val="-3"/>
          <w:sz w:val="24"/>
        </w:rPr>
        <w:t xml:space="preserve"> </w:t>
      </w:r>
      <w:r w:rsidR="000D17B7" w:rsidRPr="00E022CF">
        <w:rPr>
          <w:sz w:val="24"/>
        </w:rPr>
        <w:t>инвестиционной</w:t>
      </w:r>
      <w:r w:rsidR="000D17B7" w:rsidRPr="00E022CF">
        <w:rPr>
          <w:spacing w:val="-2"/>
          <w:sz w:val="24"/>
        </w:rPr>
        <w:t xml:space="preserve"> </w:t>
      </w:r>
      <w:r w:rsidR="000D17B7" w:rsidRPr="00E022CF">
        <w:rPr>
          <w:sz w:val="24"/>
        </w:rPr>
        <w:t>деятельности;</w:t>
      </w:r>
    </w:p>
    <w:p w:rsidR="008235A4" w:rsidRPr="002B5F25" w:rsidRDefault="002B5F25" w:rsidP="004B0A73">
      <w:pPr>
        <w:tabs>
          <w:tab w:val="left" w:pos="1113"/>
        </w:tabs>
        <w:ind w:firstLine="709"/>
        <w:jc w:val="both"/>
        <w:rPr>
          <w:sz w:val="24"/>
        </w:rPr>
      </w:pPr>
      <w:r>
        <w:rPr>
          <w:sz w:val="24"/>
        </w:rPr>
        <w:t xml:space="preserve">5) </w:t>
      </w:r>
      <w:r w:rsidR="000D17B7" w:rsidRPr="002B5F25">
        <w:rPr>
          <w:sz w:val="24"/>
        </w:rPr>
        <w:t>недостаточный уровень развития технологий, инфраструктуры, рынков товаров</w:t>
      </w:r>
      <w:r w:rsidR="000D17B7" w:rsidRPr="002B5F25">
        <w:rPr>
          <w:spacing w:val="-57"/>
          <w:sz w:val="24"/>
        </w:rPr>
        <w:t xml:space="preserve"> </w:t>
      </w:r>
      <w:r w:rsidR="000D17B7" w:rsidRPr="002B5F25">
        <w:rPr>
          <w:sz w:val="24"/>
        </w:rPr>
        <w:t>и</w:t>
      </w:r>
      <w:r w:rsidR="000D17B7" w:rsidRPr="002B5F25">
        <w:rPr>
          <w:spacing w:val="1"/>
          <w:sz w:val="24"/>
        </w:rPr>
        <w:t xml:space="preserve"> </w:t>
      </w:r>
      <w:r w:rsidR="000D17B7" w:rsidRPr="002B5F25">
        <w:rPr>
          <w:sz w:val="24"/>
        </w:rPr>
        <w:t>услуг</w:t>
      </w:r>
      <w:r w:rsidR="000D17B7" w:rsidRPr="002B5F25">
        <w:rPr>
          <w:spacing w:val="1"/>
          <w:sz w:val="24"/>
        </w:rPr>
        <w:t xml:space="preserve"> </w:t>
      </w:r>
      <w:r w:rsidR="000D17B7" w:rsidRPr="002B5F25">
        <w:rPr>
          <w:sz w:val="24"/>
        </w:rPr>
        <w:t>при</w:t>
      </w:r>
      <w:r w:rsidR="000D17B7" w:rsidRPr="002B5F25">
        <w:rPr>
          <w:spacing w:val="1"/>
          <w:sz w:val="24"/>
        </w:rPr>
        <w:t xml:space="preserve"> </w:t>
      </w:r>
      <w:r w:rsidR="000D17B7" w:rsidRPr="002B5F25">
        <w:rPr>
          <w:sz w:val="24"/>
        </w:rPr>
        <w:t>отсутствии</w:t>
      </w:r>
      <w:r w:rsidR="000D17B7" w:rsidRPr="002B5F25">
        <w:rPr>
          <w:spacing w:val="1"/>
          <w:sz w:val="24"/>
        </w:rPr>
        <w:t xml:space="preserve"> </w:t>
      </w:r>
      <w:r w:rsidR="000D17B7" w:rsidRPr="002B5F25">
        <w:rPr>
          <w:sz w:val="24"/>
        </w:rPr>
        <w:t>адекватного</w:t>
      </w:r>
      <w:r w:rsidR="000D17B7" w:rsidRPr="002B5F25">
        <w:rPr>
          <w:spacing w:val="1"/>
          <w:sz w:val="24"/>
        </w:rPr>
        <w:t xml:space="preserve"> </w:t>
      </w:r>
      <w:r w:rsidR="000D17B7" w:rsidRPr="002B5F25">
        <w:rPr>
          <w:sz w:val="24"/>
        </w:rPr>
        <w:t>переходного</w:t>
      </w:r>
      <w:r w:rsidR="000D17B7" w:rsidRPr="002B5F25">
        <w:rPr>
          <w:spacing w:val="1"/>
          <w:sz w:val="24"/>
        </w:rPr>
        <w:t xml:space="preserve"> </w:t>
      </w:r>
      <w:r w:rsidR="000D17B7" w:rsidRPr="002B5F25">
        <w:rPr>
          <w:sz w:val="24"/>
        </w:rPr>
        <w:t>периода</w:t>
      </w:r>
      <w:r w:rsidR="000D17B7" w:rsidRPr="002B5F25">
        <w:rPr>
          <w:spacing w:val="1"/>
          <w:sz w:val="24"/>
        </w:rPr>
        <w:t xml:space="preserve"> </w:t>
      </w:r>
      <w:r w:rsidR="000D17B7" w:rsidRPr="002B5F25">
        <w:rPr>
          <w:sz w:val="24"/>
        </w:rPr>
        <w:t>введения</w:t>
      </w:r>
      <w:r w:rsidR="000D17B7" w:rsidRPr="002B5F25">
        <w:rPr>
          <w:spacing w:val="1"/>
          <w:sz w:val="24"/>
        </w:rPr>
        <w:t xml:space="preserve"> </w:t>
      </w:r>
      <w:r w:rsidR="000D17B7" w:rsidRPr="002B5F25">
        <w:rPr>
          <w:sz w:val="24"/>
        </w:rPr>
        <w:t>в</w:t>
      </w:r>
      <w:r w:rsidR="000D17B7" w:rsidRPr="002B5F25">
        <w:rPr>
          <w:spacing w:val="1"/>
          <w:sz w:val="24"/>
        </w:rPr>
        <w:t xml:space="preserve"> </w:t>
      </w:r>
      <w:r w:rsidR="000D17B7" w:rsidRPr="002B5F25">
        <w:rPr>
          <w:sz w:val="24"/>
        </w:rPr>
        <w:t>действие</w:t>
      </w:r>
      <w:r w:rsidR="000D17B7" w:rsidRPr="002B5F25">
        <w:rPr>
          <w:spacing w:val="1"/>
          <w:sz w:val="24"/>
        </w:rPr>
        <w:t xml:space="preserve"> </w:t>
      </w:r>
      <w:r w:rsidR="000D17B7" w:rsidRPr="002B5F25">
        <w:rPr>
          <w:sz w:val="24"/>
        </w:rPr>
        <w:t>соответствующих правовых норм.</w:t>
      </w:r>
    </w:p>
    <w:p w:rsidR="008235A4" w:rsidRDefault="000D17B7" w:rsidP="004B0A73">
      <w:pPr>
        <w:pStyle w:val="a3"/>
        <w:ind w:left="0" w:firstLine="709"/>
        <w:jc w:val="both"/>
      </w:pPr>
      <w:r>
        <w:t>Отделом</w:t>
      </w:r>
      <w:r>
        <w:rPr>
          <w:spacing w:val="4"/>
        </w:rPr>
        <w:t xml:space="preserve"> </w:t>
      </w:r>
      <w:r>
        <w:t>экономики</w:t>
      </w:r>
      <w:r>
        <w:rPr>
          <w:spacing w:val="3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proofErr w:type="spellStart"/>
      <w:r w:rsidR="002B5F25">
        <w:rPr>
          <w:spacing w:val="3"/>
        </w:rPr>
        <w:t>Петухо</w:t>
      </w:r>
      <w:r>
        <w:t>вского</w:t>
      </w:r>
      <w:proofErr w:type="spellEnd"/>
      <w:r>
        <w:t xml:space="preserve"> муниципального</w:t>
      </w:r>
      <w:r>
        <w:rPr>
          <w:spacing w:val="-57"/>
        </w:rPr>
        <w:t xml:space="preserve"> </w:t>
      </w:r>
      <w:r>
        <w:t>округа</w:t>
      </w:r>
      <w:r>
        <w:rPr>
          <w:spacing w:val="-2"/>
        </w:rPr>
        <w:t xml:space="preserve"> </w:t>
      </w:r>
      <w:r w:rsidR="004B69FB">
        <w:t>с 19.08.2022</w:t>
      </w:r>
      <w:r w:rsidR="004B69FB">
        <w:rPr>
          <w:spacing w:val="-3"/>
        </w:rPr>
        <w:t xml:space="preserve"> </w:t>
      </w:r>
      <w:r w:rsidR="004B69FB">
        <w:t>г.</w:t>
      </w:r>
      <w:r w:rsidR="004B69FB">
        <w:rPr>
          <w:spacing w:val="-4"/>
        </w:rPr>
        <w:t xml:space="preserve"> </w:t>
      </w:r>
      <w:r w:rsidR="004B69FB">
        <w:t>по</w:t>
      </w:r>
      <w:r w:rsidR="004B69FB">
        <w:rPr>
          <w:spacing w:val="-4"/>
        </w:rPr>
        <w:t xml:space="preserve"> </w:t>
      </w:r>
      <w:r w:rsidR="004B69FB">
        <w:t>19.09.2022</w:t>
      </w:r>
      <w:r w:rsidR="004B69FB">
        <w:rPr>
          <w:spacing w:val="-3"/>
        </w:rPr>
        <w:t xml:space="preserve"> </w:t>
      </w:r>
      <w:r w:rsidR="004B69FB">
        <w:t xml:space="preserve">г. </w:t>
      </w:r>
      <w:r>
        <w:t>проведены</w:t>
      </w:r>
      <w:r>
        <w:rPr>
          <w:spacing w:val="-5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 w:rsidR="004B69FB">
        <w:t>консультации.</w:t>
      </w:r>
      <w:r>
        <w:rPr>
          <w:spacing w:val="-3"/>
        </w:rPr>
        <w:t xml:space="preserve"> </w:t>
      </w:r>
      <w:r w:rsidR="00F33BE9">
        <w:pict>
          <v:rect id="_x0000_s1026" style="position:absolute;left:0;text-align:left;margin-left:154.25pt;margin-top:74pt;width:3.2pt;height:.6pt;z-index:-15757824;mso-position-horizontal-relative:page;mso-position-vertical-relative:text" fillcolor="black" stroked="f">
            <w10:wrap anchorx="page"/>
          </v:rect>
        </w:pict>
      </w:r>
      <w:r>
        <w:t xml:space="preserve">В рамках </w:t>
      </w:r>
      <w:r w:rsidR="002B5F25">
        <w:t xml:space="preserve">проведенных </w:t>
      </w:r>
      <w:r>
        <w:t xml:space="preserve">консультаций </w:t>
      </w:r>
      <w:r w:rsidR="002B5F25">
        <w:t>предложений</w:t>
      </w:r>
      <w:r>
        <w:t xml:space="preserve"> не поступило,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 w:rsidR="004B0A73">
        <w:rPr>
          <w:spacing w:val="1"/>
        </w:rPr>
        <w:t xml:space="preserve">субъектов предпринимательской и инвестиционной деятельности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</w:p>
    <w:p w:rsidR="004B69FB" w:rsidRDefault="004B69FB" w:rsidP="004B0A73">
      <w:pPr>
        <w:pStyle w:val="a3"/>
        <w:ind w:left="0" w:firstLine="709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НПА</w:t>
      </w:r>
      <w:r>
        <w:rPr>
          <w:spacing w:val="-57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необоснованные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 w:rsidR="00092B44">
        <w:rPr>
          <w:spacing w:val="-57"/>
        </w:rPr>
        <w:t xml:space="preserve">                  </w:t>
      </w:r>
      <w:r>
        <w:t>предпринимательской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инвестиционной</w:t>
      </w:r>
      <w:r>
        <w:rPr>
          <w:spacing w:val="-1"/>
        </w:rPr>
        <w:t xml:space="preserve"> </w:t>
      </w:r>
      <w:r>
        <w:t>деятельности.</w:t>
      </w:r>
    </w:p>
    <w:p w:rsidR="008235A4" w:rsidRDefault="008235A4">
      <w:pPr>
        <w:pStyle w:val="a3"/>
        <w:spacing w:before="2"/>
        <w:ind w:left="0"/>
        <w:rPr>
          <w:sz w:val="21"/>
        </w:rPr>
      </w:pPr>
    </w:p>
    <w:p w:rsidR="00920069" w:rsidRDefault="00920069">
      <w:pPr>
        <w:pStyle w:val="a3"/>
        <w:spacing w:before="2"/>
        <w:ind w:left="0"/>
        <w:rPr>
          <w:sz w:val="21"/>
        </w:rPr>
      </w:pPr>
    </w:p>
    <w:p w:rsidR="00920069" w:rsidRDefault="00920069">
      <w:pPr>
        <w:pStyle w:val="a3"/>
        <w:spacing w:before="2"/>
        <w:ind w:left="0"/>
        <w:rPr>
          <w:sz w:val="21"/>
        </w:rPr>
      </w:pPr>
    </w:p>
    <w:p w:rsidR="00C576F8" w:rsidRDefault="009D1F32" w:rsidP="00C576F8">
      <w:pPr>
        <w:pStyle w:val="a3"/>
        <w:spacing w:line="232" w:lineRule="auto"/>
        <w:ind w:left="0"/>
      </w:pPr>
      <w:r>
        <w:t xml:space="preserve">Глава </w:t>
      </w:r>
      <w:proofErr w:type="spellStart"/>
      <w:r w:rsidR="00C576F8">
        <w:t>Петухов</w:t>
      </w:r>
      <w:r w:rsidR="000D17B7">
        <w:t>ского</w:t>
      </w:r>
      <w:proofErr w:type="spellEnd"/>
      <w:r w:rsidR="000D17B7">
        <w:rPr>
          <w:spacing w:val="-4"/>
        </w:rPr>
        <w:t xml:space="preserve"> </w:t>
      </w:r>
      <w:r w:rsidR="000D17B7">
        <w:t>муниципального</w:t>
      </w:r>
      <w:r w:rsidR="000D17B7">
        <w:rPr>
          <w:spacing w:val="-3"/>
        </w:rPr>
        <w:t xml:space="preserve"> </w:t>
      </w:r>
      <w:r w:rsidR="000D17B7">
        <w:t>округа</w:t>
      </w:r>
      <w:r w:rsidR="00C576F8">
        <w:t xml:space="preserve"> </w:t>
      </w:r>
      <w:r w:rsidR="00C576F8">
        <w:tab/>
      </w:r>
      <w:r>
        <w:t xml:space="preserve"> </w:t>
      </w:r>
      <w:r w:rsidR="00920069">
        <w:tab/>
      </w:r>
      <w:r w:rsidR="00920069">
        <w:tab/>
      </w:r>
      <w:r w:rsidR="00920069">
        <w:tab/>
      </w:r>
      <w:r w:rsidR="00920069">
        <w:tab/>
      </w:r>
      <w:r w:rsidR="00920069">
        <w:tab/>
        <w:t xml:space="preserve">    </w:t>
      </w:r>
      <w:r>
        <w:t>И.</w:t>
      </w:r>
      <w:r w:rsidR="00920069">
        <w:t xml:space="preserve">В. </w:t>
      </w:r>
      <w:proofErr w:type="spellStart"/>
      <w:r w:rsidR="00920069">
        <w:t>Арзин</w:t>
      </w:r>
      <w:proofErr w:type="spellEnd"/>
      <w:r w:rsidR="00F33BE9">
        <w:tab/>
      </w:r>
      <w:r w:rsidR="00F33BE9">
        <w:tab/>
      </w:r>
      <w:r w:rsidR="00F33BE9">
        <w:tab/>
      </w:r>
      <w:r w:rsidR="00F33BE9">
        <w:tab/>
      </w:r>
      <w:r w:rsidR="00F33BE9">
        <w:tab/>
      </w:r>
      <w:r w:rsidR="00F33BE9">
        <w:tab/>
      </w:r>
      <w:r w:rsidR="00F33BE9">
        <w:tab/>
        <w:t xml:space="preserve">   </w:t>
      </w:r>
      <w:bookmarkStart w:id="0" w:name="_GoBack"/>
      <w:bookmarkEnd w:id="0"/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  <w:rPr>
          <w:sz w:val="20"/>
          <w:szCs w:val="20"/>
        </w:rPr>
      </w:pPr>
      <w:r w:rsidRPr="00C576F8">
        <w:rPr>
          <w:sz w:val="20"/>
          <w:szCs w:val="20"/>
        </w:rPr>
        <w:t>Величко Кристина Александровна</w:t>
      </w:r>
    </w:p>
    <w:p w:rsidR="00C576F8" w:rsidRPr="00C576F8" w:rsidRDefault="00C576F8" w:rsidP="00C576F8">
      <w:pPr>
        <w:pStyle w:val="a3"/>
        <w:spacing w:line="232" w:lineRule="auto"/>
        <w:ind w:left="0"/>
        <w:rPr>
          <w:sz w:val="20"/>
          <w:szCs w:val="20"/>
        </w:rPr>
      </w:pPr>
      <w:r>
        <w:rPr>
          <w:sz w:val="20"/>
          <w:szCs w:val="20"/>
        </w:rPr>
        <w:t>8-35-235-38-9-44</w:t>
      </w:r>
    </w:p>
    <w:p w:rsidR="008235A4" w:rsidRDefault="008235A4" w:rsidP="00C576F8">
      <w:pPr>
        <w:pStyle w:val="a3"/>
        <w:spacing w:line="232" w:lineRule="auto"/>
        <w:ind w:left="120" w:right="6138"/>
      </w:pPr>
    </w:p>
    <w:sectPr w:rsidR="008235A4" w:rsidSect="009D1F32">
      <w:pgSz w:w="11910" w:h="16840"/>
      <w:pgMar w:top="1134" w:right="570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247"/>
    <w:multiLevelType w:val="hybridMultilevel"/>
    <w:tmpl w:val="EF66B7D8"/>
    <w:lvl w:ilvl="0" w:tplc="4F26FAFE">
      <w:numFmt w:val="bullet"/>
      <w:lvlText w:val="-"/>
      <w:lvlJc w:val="left"/>
      <w:pPr>
        <w:ind w:left="140" w:hanging="78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908E6C4">
      <w:numFmt w:val="bullet"/>
      <w:lvlText w:val="•"/>
      <w:lvlJc w:val="left"/>
      <w:pPr>
        <w:ind w:left="1074" w:hanging="780"/>
      </w:pPr>
      <w:rPr>
        <w:rFonts w:hint="default"/>
        <w:lang w:val="ru-RU" w:eastAsia="en-US" w:bidi="ar-SA"/>
      </w:rPr>
    </w:lvl>
    <w:lvl w:ilvl="2" w:tplc="6B7AA6CC">
      <w:numFmt w:val="bullet"/>
      <w:lvlText w:val="•"/>
      <w:lvlJc w:val="left"/>
      <w:pPr>
        <w:ind w:left="2009" w:hanging="780"/>
      </w:pPr>
      <w:rPr>
        <w:rFonts w:hint="default"/>
        <w:lang w:val="ru-RU" w:eastAsia="en-US" w:bidi="ar-SA"/>
      </w:rPr>
    </w:lvl>
    <w:lvl w:ilvl="3" w:tplc="56D8EE40">
      <w:numFmt w:val="bullet"/>
      <w:lvlText w:val="•"/>
      <w:lvlJc w:val="left"/>
      <w:pPr>
        <w:ind w:left="2944" w:hanging="780"/>
      </w:pPr>
      <w:rPr>
        <w:rFonts w:hint="default"/>
        <w:lang w:val="ru-RU" w:eastAsia="en-US" w:bidi="ar-SA"/>
      </w:rPr>
    </w:lvl>
    <w:lvl w:ilvl="4" w:tplc="9FDC30BA">
      <w:numFmt w:val="bullet"/>
      <w:lvlText w:val="•"/>
      <w:lvlJc w:val="left"/>
      <w:pPr>
        <w:ind w:left="3879" w:hanging="780"/>
      </w:pPr>
      <w:rPr>
        <w:rFonts w:hint="default"/>
        <w:lang w:val="ru-RU" w:eastAsia="en-US" w:bidi="ar-SA"/>
      </w:rPr>
    </w:lvl>
    <w:lvl w:ilvl="5" w:tplc="C298FBC4">
      <w:numFmt w:val="bullet"/>
      <w:lvlText w:val="•"/>
      <w:lvlJc w:val="left"/>
      <w:pPr>
        <w:ind w:left="4814" w:hanging="780"/>
      </w:pPr>
      <w:rPr>
        <w:rFonts w:hint="default"/>
        <w:lang w:val="ru-RU" w:eastAsia="en-US" w:bidi="ar-SA"/>
      </w:rPr>
    </w:lvl>
    <w:lvl w:ilvl="6" w:tplc="2020DB28">
      <w:numFmt w:val="bullet"/>
      <w:lvlText w:val="•"/>
      <w:lvlJc w:val="left"/>
      <w:pPr>
        <w:ind w:left="5748" w:hanging="780"/>
      </w:pPr>
      <w:rPr>
        <w:rFonts w:hint="default"/>
        <w:lang w:val="ru-RU" w:eastAsia="en-US" w:bidi="ar-SA"/>
      </w:rPr>
    </w:lvl>
    <w:lvl w:ilvl="7" w:tplc="2920FCD4">
      <w:numFmt w:val="bullet"/>
      <w:lvlText w:val="•"/>
      <w:lvlJc w:val="left"/>
      <w:pPr>
        <w:ind w:left="6683" w:hanging="780"/>
      </w:pPr>
      <w:rPr>
        <w:rFonts w:hint="default"/>
        <w:lang w:val="ru-RU" w:eastAsia="en-US" w:bidi="ar-SA"/>
      </w:rPr>
    </w:lvl>
    <w:lvl w:ilvl="8" w:tplc="DA628306">
      <w:numFmt w:val="bullet"/>
      <w:lvlText w:val="•"/>
      <w:lvlJc w:val="left"/>
      <w:pPr>
        <w:ind w:left="7618" w:hanging="780"/>
      </w:pPr>
      <w:rPr>
        <w:rFonts w:hint="default"/>
        <w:lang w:val="ru-RU" w:eastAsia="en-US" w:bidi="ar-SA"/>
      </w:rPr>
    </w:lvl>
  </w:abstractNum>
  <w:abstractNum w:abstractNumId="1">
    <w:nsid w:val="732A6F2B"/>
    <w:multiLevelType w:val="hybridMultilevel"/>
    <w:tmpl w:val="45507956"/>
    <w:lvl w:ilvl="0" w:tplc="387C4CA0">
      <w:start w:val="1"/>
      <w:numFmt w:val="decimal"/>
      <w:lvlText w:val="%1)"/>
      <w:lvlJc w:val="left"/>
      <w:pPr>
        <w:ind w:left="781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E20A36">
      <w:numFmt w:val="bullet"/>
      <w:lvlText w:val="•"/>
      <w:lvlJc w:val="left"/>
      <w:pPr>
        <w:ind w:left="1650" w:hanging="272"/>
      </w:pPr>
      <w:rPr>
        <w:rFonts w:hint="default"/>
        <w:lang w:val="ru-RU" w:eastAsia="en-US" w:bidi="ar-SA"/>
      </w:rPr>
    </w:lvl>
    <w:lvl w:ilvl="2" w:tplc="23D05ABC">
      <w:numFmt w:val="bullet"/>
      <w:lvlText w:val="•"/>
      <w:lvlJc w:val="left"/>
      <w:pPr>
        <w:ind w:left="2521" w:hanging="272"/>
      </w:pPr>
      <w:rPr>
        <w:rFonts w:hint="default"/>
        <w:lang w:val="ru-RU" w:eastAsia="en-US" w:bidi="ar-SA"/>
      </w:rPr>
    </w:lvl>
    <w:lvl w:ilvl="3" w:tplc="79425068">
      <w:numFmt w:val="bullet"/>
      <w:lvlText w:val="•"/>
      <w:lvlJc w:val="left"/>
      <w:pPr>
        <w:ind w:left="3392" w:hanging="272"/>
      </w:pPr>
      <w:rPr>
        <w:rFonts w:hint="default"/>
        <w:lang w:val="ru-RU" w:eastAsia="en-US" w:bidi="ar-SA"/>
      </w:rPr>
    </w:lvl>
    <w:lvl w:ilvl="4" w:tplc="FC0017D4">
      <w:numFmt w:val="bullet"/>
      <w:lvlText w:val="•"/>
      <w:lvlJc w:val="left"/>
      <w:pPr>
        <w:ind w:left="4263" w:hanging="272"/>
      </w:pPr>
      <w:rPr>
        <w:rFonts w:hint="default"/>
        <w:lang w:val="ru-RU" w:eastAsia="en-US" w:bidi="ar-SA"/>
      </w:rPr>
    </w:lvl>
    <w:lvl w:ilvl="5" w:tplc="8F16AD78">
      <w:numFmt w:val="bullet"/>
      <w:lvlText w:val="•"/>
      <w:lvlJc w:val="left"/>
      <w:pPr>
        <w:ind w:left="5134" w:hanging="272"/>
      </w:pPr>
      <w:rPr>
        <w:rFonts w:hint="default"/>
        <w:lang w:val="ru-RU" w:eastAsia="en-US" w:bidi="ar-SA"/>
      </w:rPr>
    </w:lvl>
    <w:lvl w:ilvl="6" w:tplc="8842C5AA">
      <w:numFmt w:val="bullet"/>
      <w:lvlText w:val="•"/>
      <w:lvlJc w:val="left"/>
      <w:pPr>
        <w:ind w:left="6004" w:hanging="272"/>
      </w:pPr>
      <w:rPr>
        <w:rFonts w:hint="default"/>
        <w:lang w:val="ru-RU" w:eastAsia="en-US" w:bidi="ar-SA"/>
      </w:rPr>
    </w:lvl>
    <w:lvl w:ilvl="7" w:tplc="8592BD08">
      <w:numFmt w:val="bullet"/>
      <w:lvlText w:val="•"/>
      <w:lvlJc w:val="left"/>
      <w:pPr>
        <w:ind w:left="6875" w:hanging="272"/>
      </w:pPr>
      <w:rPr>
        <w:rFonts w:hint="default"/>
        <w:lang w:val="ru-RU" w:eastAsia="en-US" w:bidi="ar-SA"/>
      </w:rPr>
    </w:lvl>
    <w:lvl w:ilvl="8" w:tplc="779AD49E">
      <w:numFmt w:val="bullet"/>
      <w:lvlText w:val="•"/>
      <w:lvlJc w:val="left"/>
      <w:pPr>
        <w:ind w:left="7746" w:hanging="2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35A4"/>
    <w:rsid w:val="00092B44"/>
    <w:rsid w:val="000D17B7"/>
    <w:rsid w:val="00276CB9"/>
    <w:rsid w:val="002B5F25"/>
    <w:rsid w:val="004B0A73"/>
    <w:rsid w:val="004B69FB"/>
    <w:rsid w:val="008235A4"/>
    <w:rsid w:val="00920069"/>
    <w:rsid w:val="009D1F32"/>
    <w:rsid w:val="00C576F8"/>
    <w:rsid w:val="00E022CF"/>
    <w:rsid w:val="00E60CD9"/>
    <w:rsid w:val="00F3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 w:line="274" w:lineRule="exact"/>
      <w:ind w:left="3317" w:right="330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40" w:right="126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02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 w:line="274" w:lineRule="exact"/>
      <w:ind w:left="3317" w:right="330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40" w:right="126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02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76;&#1084;&#1080;&#1085;&#1080;&#1089;&#1090;&#1088;&#1072;&#1094;&#1080;&#1103;-&#1087;&#1077;&#1090;&#1091;&#1093;&#1086;&#1074;&#1089;&#1082;&#1086;&#1075;&#1086;-&#1088;&#1072;&#1081;&#1086;&#1085;&#1072;.&#1088;&#1092;/normativno-pravovye-akty/ekspertiza-deystvuyuschikh-n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2022-11-17T11:42:00Z</cp:lastPrinted>
  <dcterms:created xsi:type="dcterms:W3CDTF">2022-11-17T11:46:00Z</dcterms:created>
  <dcterms:modified xsi:type="dcterms:W3CDTF">2022-11-29T06:43:00Z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