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7D" w:rsidRDefault="00A5767D" w:rsidP="00A5767D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ЗАКЛЮЧЕНИЕ </w:t>
      </w:r>
    </w:p>
    <w:p w:rsidR="00A5767D" w:rsidRDefault="00A5767D" w:rsidP="00A5767D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об оценке регулирующего воздействия </w:t>
      </w:r>
    </w:p>
    <w:p w:rsidR="00A5767D" w:rsidRDefault="00A5767D" w:rsidP="00A5767D">
      <w:pPr>
        <w:jc w:val="center"/>
        <w:rPr>
          <w:rFonts w:ascii="PT Astra Sans" w:hAnsi="PT Astra Sans"/>
          <w:b/>
        </w:rPr>
      </w:pPr>
    </w:p>
    <w:p w:rsidR="00A5767D" w:rsidRDefault="00A5767D" w:rsidP="00A5767D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Отдел экономики и инвестиционной деятельности Администрации Белозерского муниципального округа в соответствии с главой 54 Порядка проведения оценки регулирующего воздействия проектов нормативных правовых актов Администрации Белозерского муниципального округа, затрагивающих вопросы осуществления предпринимательской и инвестиционной деятельности, утвержденного постановлением Администрации Белозерского муниципального округа  от 18 августа  2022 года № 112 «Об утверждении порядка проведения оценки регулирующего воздействия проектов муниципальных нормативных правовых актов Администрации Белозерского муниципального округа  и порядок экспертизы действующих муниципальных нормативных правовых актов Администрации Белозерского муниципального округа,  затрагивающих вопросы осуществления предпринимательской и инвестиционной деятельности» </w:t>
      </w:r>
      <w:r>
        <w:rPr>
          <w:rFonts w:ascii="PT Astra Sans" w:eastAsia="Calibri" w:hAnsi="PT Astra Sans"/>
        </w:rPr>
        <w:t xml:space="preserve">  </w:t>
      </w:r>
      <w:r>
        <w:rPr>
          <w:rFonts w:ascii="PT Astra Sans" w:hAnsi="PT Astra Sans"/>
        </w:rPr>
        <w:t xml:space="preserve"> (далее - Порядок), рассмотрев проект Постановления  Администрации Белозерского муниципального округа </w:t>
      </w:r>
      <w:r w:rsidRPr="00AF65D3">
        <w:rPr>
          <w:rFonts w:ascii="PT Astra Sans" w:hAnsi="PT Astra Sans"/>
        </w:rPr>
        <w:t xml:space="preserve">«О внесении </w:t>
      </w:r>
      <w:r w:rsidR="0035373A">
        <w:rPr>
          <w:rFonts w:ascii="PT Astra Sans" w:hAnsi="PT Astra Sans"/>
        </w:rPr>
        <w:t>изме</w:t>
      </w:r>
      <w:bookmarkStart w:id="0" w:name="_GoBack"/>
      <w:bookmarkEnd w:id="0"/>
      <w:r w:rsidRPr="00AF65D3">
        <w:rPr>
          <w:rFonts w:ascii="PT Astra Sans" w:hAnsi="PT Astra Sans"/>
        </w:rPr>
        <w:t>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</w:t>
      </w:r>
      <w:r w:rsidRPr="00AF634C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</w:rPr>
        <w:t xml:space="preserve">(далее - проект акта), подготовленный и направленный для подготовки настоящего заключения отделом экономики и инвестиционной деятельности Администрации Белозерского муниципального округа (далее - разработчик), сообщает следующее: </w:t>
      </w:r>
    </w:p>
    <w:p w:rsidR="00A5767D" w:rsidRDefault="00A5767D" w:rsidP="00A5767D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По результатам рассмотрения установлено, что при подготовке проекта акта процедуры, предусмотренные пунктами 8-19 Порядка, разработчиком соблюдены.                       Проект акта направлен разработчиком для подготовки настоящего заключения впервые. В целях проведения процедуры оценки регулирующего воздействия проекта акта, разработчиком подготовлен и направлен для размещения на официальном сайте Белозерского муниципального округа сводный отчет.</w:t>
      </w:r>
    </w:p>
    <w:p w:rsidR="00A5767D" w:rsidRDefault="00A5767D" w:rsidP="00A5767D">
      <w:pPr>
        <w:jc w:val="both"/>
        <w:rPr>
          <w:rFonts w:ascii="PT Astra Sans" w:eastAsia="Calibri" w:hAnsi="PT Astra Sans"/>
          <w:color w:val="FF0000"/>
          <w:sz w:val="22"/>
          <w:szCs w:val="22"/>
        </w:rPr>
      </w:pPr>
      <w:r>
        <w:rPr>
          <w:rFonts w:ascii="PT Astra Sans" w:hAnsi="PT Astra Sans"/>
        </w:rPr>
        <w:t xml:space="preserve">            Уполномоченным органом проведены публичные обсуждения проекта акта и сводного отчета в сроки </w:t>
      </w:r>
      <w:proofErr w:type="gramStart"/>
      <w:r>
        <w:rPr>
          <w:rFonts w:ascii="PT Astra Sans" w:hAnsi="PT Astra Sans"/>
        </w:rPr>
        <w:t>с  08</w:t>
      </w:r>
      <w:r>
        <w:rPr>
          <w:rFonts w:ascii="PT Astra Sans" w:eastAsia="Calibri" w:hAnsi="PT Astra Sans"/>
        </w:rPr>
        <w:t>.02.2023г.</w:t>
      </w:r>
      <w:proofErr w:type="gramEnd"/>
      <w:r>
        <w:rPr>
          <w:rFonts w:ascii="PT Astra Sans" w:eastAsia="Calibri" w:hAnsi="PT Astra Sans"/>
        </w:rPr>
        <w:t xml:space="preserve"> -22.02. 2023г.</w:t>
      </w:r>
    </w:p>
    <w:p w:rsidR="00A5767D" w:rsidRDefault="00A5767D" w:rsidP="00A5767D">
      <w:pPr>
        <w:ind w:firstLine="709"/>
        <w:jc w:val="both"/>
        <w:rPr>
          <w:rFonts w:ascii="PT Astra Sans" w:eastAsiaTheme="minorHAnsi" w:hAnsi="PT Astra Sans"/>
        </w:rPr>
      </w:pPr>
      <w:r>
        <w:rPr>
          <w:rFonts w:ascii="PT Astra Sans" w:hAnsi="PT Astra Sans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  <w:hyperlink r:id="rId4" w:history="1">
        <w:r>
          <w:rPr>
            <w:rStyle w:val="a3"/>
            <w:rFonts w:ascii="PT Astra Sans" w:hAnsi="PT Astra Sans"/>
          </w:rPr>
          <w:t>https://belozerskij-r45.gosweb.gosuslugi.ru/ofitsialno/otsenka-reguliruyuschego-vozdeystviya/</w:t>
        </w:r>
      </w:hyperlink>
    </w:p>
    <w:p w:rsidR="00A5767D" w:rsidRDefault="00A5767D" w:rsidP="00A5767D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В рамках данных консультаций, замечаний от заинтересованных лиц и организаций не поступало. Таким </w:t>
      </w:r>
      <w:proofErr w:type="gramStart"/>
      <w:r>
        <w:rPr>
          <w:rFonts w:ascii="PT Astra Sans" w:hAnsi="PT Astra Sans"/>
        </w:rPr>
        <w:t>образом,  можно</w:t>
      </w:r>
      <w:proofErr w:type="gramEnd"/>
      <w:r>
        <w:rPr>
          <w:rFonts w:ascii="PT Astra Sans" w:hAnsi="PT Astra Sans"/>
        </w:rPr>
        <w:t xml:space="preserve"> сделать вывод, что предлагаемый порядок отвечает их интересам в полном объеме. </w:t>
      </w:r>
    </w:p>
    <w:p w:rsidR="00A5767D" w:rsidRDefault="00A5767D" w:rsidP="00A5767D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На основе проведенной оценки регулирующего воздействия </w:t>
      </w:r>
      <w:proofErr w:type="gramStart"/>
      <w:r>
        <w:rPr>
          <w:rFonts w:ascii="PT Astra Sans" w:hAnsi="PT Astra Sans"/>
        </w:rPr>
        <w:t>проекта  с</w:t>
      </w:r>
      <w:proofErr w:type="gramEnd"/>
      <w:r>
        <w:rPr>
          <w:rFonts w:ascii="PT Astra Sans" w:hAnsi="PT Astra Sans"/>
        </w:rPr>
        <w:t xml:space="preserve"> учетом информации, представленной разработчиком в сводном отчете, можно сделать следующие выводы: </w:t>
      </w:r>
    </w:p>
    <w:p w:rsidR="00A5767D" w:rsidRDefault="00A5767D" w:rsidP="00A5767D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</w:p>
    <w:p w:rsidR="00A5767D" w:rsidRDefault="00A5767D" w:rsidP="00A5767D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деятельности,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:rsidR="00A5767D" w:rsidRDefault="00A5767D" w:rsidP="00A5767D">
      <w:pPr>
        <w:jc w:val="both"/>
        <w:rPr>
          <w:rFonts w:ascii="PT Astra Sans" w:hAnsi="PT Astra Sans"/>
        </w:rPr>
      </w:pPr>
    </w:p>
    <w:p w:rsidR="00A5767D" w:rsidRDefault="00A5767D" w:rsidP="00A5767D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отдела экономики и инвестиционной деятельности</w:t>
      </w:r>
    </w:p>
    <w:p w:rsidR="00A5767D" w:rsidRDefault="00A5767D" w:rsidP="00A5767D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Администрации Белозерского муниципального округа                               А.А. </w:t>
      </w:r>
      <w:proofErr w:type="spellStart"/>
      <w:r>
        <w:rPr>
          <w:rFonts w:ascii="PT Astra Sans" w:hAnsi="PT Astra Sans"/>
        </w:rPr>
        <w:t>Налимова</w:t>
      </w:r>
      <w:proofErr w:type="spellEnd"/>
    </w:p>
    <w:p w:rsidR="00DC72B1" w:rsidRDefault="00DC72B1"/>
    <w:sectPr w:rsidR="00DC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F1"/>
    <w:rsid w:val="0035373A"/>
    <w:rsid w:val="008646F1"/>
    <w:rsid w:val="00A5767D"/>
    <w:rsid w:val="00D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2735D-0F7F-4EB5-A881-7D7142C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ozerskij-r45.gosweb.gosuslugi.ru/ofitsialno/otsenka-reguliruyus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3</cp:revision>
  <dcterms:created xsi:type="dcterms:W3CDTF">2023-02-08T05:51:00Z</dcterms:created>
  <dcterms:modified xsi:type="dcterms:W3CDTF">2023-02-08T09:55:00Z</dcterms:modified>
</cp:coreProperties>
</file>