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УВЕДОМЛЕНИЕ</w:t>
      </w:r>
    </w:p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b/>
          <w:bCs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>о проведении э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кспертизы Закон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а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Курганской области от 31.10.2024 года № 58 </w:t>
        <w:br/>
        <w:t xml:space="preserve">«О внесении изменений в Закон Курганской области от 29.12.2015 года № 135 </w:t>
        <w:br/>
        <w:t>«О регулировании отдельных отношений в сфере транспортного обслуживания населения на территории Курганской области»</w:t>
      </w:r>
    </w:p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ru-RU"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u w:val="none"/>
          <w:lang w:val="ru-RU"/>
        </w:rPr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В соответствии с постановлением Правительства Курганской области от 23 декабря 2013 года № 698 «Об утверждении порядков проведения оценки регулирующего воздействия проектов нормативных правовых актов Курганской области и экспертизы нормативных правовых актов Курганской области, затрагивающих вопросы осуществления предпринимательской и инвестиционной деятельности» сообщаем Вам, что на портале ОРВ по адресу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/>
        </w:rPr>
        <w:t xml:space="preserve">https://orv45.ru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размещен Закон Курганской области от 31.10.2024 года № 58 «О внесении изменений в Закон Курганской области от</w:t>
        <w:br/>
        <w:t>29.12.2015 года № 135 «О регулировании отдельных отношений в сфере транспортного обслуживания населения на территории Курганской области».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Дата начала 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убличных консультаций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— 2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4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ию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ля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2026 г.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Дата окончания 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убличных консультаций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— 2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4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августа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2026 г.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Электронный адрес: serova_no@kurganobl.ru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eastAsia="Arial" w:cs="Arial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ru-RU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ru-RU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ru-RU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ru-RU"/>
        </w:rPr>
      </w:r>
    </w:p>
    <w:sectPr>
      <w:type w:val="nextPage"/>
      <w:pgSz w:w="11906" w:h="16838"/>
      <w:pgMar w:left="1134" w:right="62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4">
    <w:name w:val="Основной шрифт абзаца"/>
    <w:qFormat/>
    <w:rPr/>
  </w:style>
  <w:style w:type="character" w:styleId="Strong">
    <w:name w:val="Strong"/>
    <w:basedOn w:val="Style14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Arial" w:hAnsi="Arial" w:cs="Mangal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ind w:firstLine="714" w:left="0" w:right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4590</TotalTime>
  <Application>LibreOffice/7.6.7.2$Linux_X86_64 LibreOffice_project/60$Build-2</Application>
  <AppVersion>15.0000</AppVersion>
  <Pages>1</Pages>
  <Words>140</Words>
  <Characters>963</Characters>
  <CharactersWithSpaces>1101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2014-07-21T13:35:16Z</dcterms:created>
  <dc:creator/>
  <dc:description/>
  <dc:language>ru-RU</dc:language>
  <cp:lastModifiedBy/>
  <cp:lastPrinted>2018-01-30T10:47:38Z</cp:lastPrinted>
  <dcterms:modified xsi:type="dcterms:W3CDTF">2026-07-24T11:14:30Z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