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A7C" w:rsidRDefault="009F1A7C" w:rsidP="009F1A7C">
      <w:pPr>
        <w:jc w:val="center"/>
        <w:rPr>
          <w:rFonts w:ascii="PT Astra Sans" w:eastAsia="Calibri" w:hAnsi="PT Astra Sans"/>
          <w:b/>
          <w:lang w:eastAsia="en-US"/>
        </w:rPr>
      </w:pPr>
      <w:r>
        <w:rPr>
          <w:rFonts w:ascii="PT Astra Sans" w:eastAsia="Calibri" w:hAnsi="PT Astra Sans"/>
          <w:b/>
          <w:lang w:eastAsia="en-US"/>
        </w:rPr>
        <w:t>УВЕДОМЛЕНИЕ</w:t>
      </w:r>
    </w:p>
    <w:p w:rsidR="009F1A7C" w:rsidRDefault="009F1A7C" w:rsidP="009F1A7C">
      <w:pPr>
        <w:jc w:val="center"/>
        <w:rPr>
          <w:rFonts w:ascii="PT Astra Sans" w:hAnsi="PT Astra Sans"/>
          <w:b/>
        </w:rPr>
      </w:pPr>
      <w:r>
        <w:rPr>
          <w:rFonts w:ascii="PT Astra Sans" w:eastAsia="Calibri" w:hAnsi="PT Astra Sans"/>
          <w:b/>
          <w:lang w:eastAsia="en-US"/>
        </w:rPr>
        <w:t>о проведении публичных консультаций</w:t>
      </w:r>
      <w:r>
        <w:rPr>
          <w:rFonts w:ascii="PT Astra Sans" w:hAnsi="PT Astra Sans"/>
          <w:b/>
        </w:rPr>
        <w:t xml:space="preserve"> к проекту нормативного правового акта </w:t>
      </w:r>
      <w:r w:rsidR="00240E71">
        <w:rPr>
          <w:rFonts w:ascii="PT Astra Sans" w:hAnsi="PT Astra Sans"/>
          <w:b/>
        </w:rPr>
        <w:t>-</w:t>
      </w:r>
      <w:r>
        <w:rPr>
          <w:rFonts w:ascii="PT Astra Sans" w:hAnsi="PT Astra Sans"/>
          <w:b/>
        </w:rPr>
        <w:t xml:space="preserve"> постановление  Администрации Белозерского муниципального округа Курганской области </w:t>
      </w:r>
      <w:bookmarkStart w:id="0" w:name="_GoBack"/>
      <w:bookmarkEnd w:id="0"/>
      <w:r>
        <w:rPr>
          <w:rFonts w:ascii="PT Astra Sans" w:hAnsi="PT Astra Sans"/>
          <w:b/>
        </w:rPr>
        <w:t xml:space="preserve">«Об утверждении </w:t>
      </w:r>
      <w:r w:rsidR="00240E71">
        <w:rPr>
          <w:rFonts w:ascii="PT Astra Sans" w:hAnsi="PT Astra Sans"/>
          <w:b/>
        </w:rPr>
        <w:t>типовых архитектурных решений внешнего вида нестационарных торговых объектов на территории</w:t>
      </w:r>
      <w:r>
        <w:rPr>
          <w:rFonts w:ascii="PT Astra Sans" w:hAnsi="PT Astra Sans"/>
          <w:b/>
        </w:rPr>
        <w:t xml:space="preserve">  Белозерского муниципального округа» </w:t>
      </w:r>
    </w:p>
    <w:p w:rsidR="009F1A7C" w:rsidRDefault="009F1A7C" w:rsidP="009F1A7C">
      <w:pPr>
        <w:jc w:val="center"/>
        <w:rPr>
          <w:rFonts w:ascii="PT Astra Sans" w:hAnsi="PT Astra Sans"/>
          <w:b/>
        </w:rPr>
      </w:pPr>
    </w:p>
    <w:p w:rsidR="009F1A7C" w:rsidRDefault="009F1A7C" w:rsidP="009F1A7C">
      <w:pPr>
        <w:jc w:val="both"/>
        <w:rPr>
          <w:rFonts w:ascii="PT Astra Sans" w:hAnsi="PT Astra Sans"/>
          <w:b/>
        </w:rPr>
      </w:pPr>
    </w:p>
    <w:p w:rsidR="009F1A7C" w:rsidRDefault="009F1A7C" w:rsidP="009F1A7C">
      <w:pPr>
        <w:jc w:val="both"/>
        <w:rPr>
          <w:rFonts w:ascii="PT Astra Sans" w:hAnsi="PT Astra Sans"/>
        </w:rPr>
      </w:pPr>
      <w:r>
        <w:rPr>
          <w:rFonts w:ascii="PT Astra Sans" w:eastAsia="Calibri" w:hAnsi="PT Astra Sans"/>
          <w:lang w:eastAsia="en-US"/>
        </w:rPr>
        <w:t xml:space="preserve">            Отдел экономики и инвестиционной деятельности </w:t>
      </w:r>
      <w:r w:rsidR="00E66889">
        <w:rPr>
          <w:rFonts w:ascii="PT Astra Sans" w:eastAsia="Calibri" w:hAnsi="PT Astra Sans"/>
          <w:lang w:eastAsia="en-US"/>
        </w:rPr>
        <w:t xml:space="preserve">управления экономической политики </w:t>
      </w:r>
      <w:r>
        <w:rPr>
          <w:rFonts w:ascii="PT Astra Sans" w:eastAsia="Calibri" w:hAnsi="PT Astra Sans"/>
          <w:lang w:eastAsia="en-US"/>
        </w:rPr>
        <w:t xml:space="preserve">Администрации Белозерского района уведомляет о проведении публичных консультаций в рамках проведения оценки регулирующего воздействия проекта муниципального нормативного правового акта – </w:t>
      </w:r>
      <w:proofErr w:type="gramStart"/>
      <w:r>
        <w:rPr>
          <w:rFonts w:ascii="PT Astra Sans" w:hAnsi="PT Astra Sans"/>
        </w:rPr>
        <w:t>постановление  Администрации</w:t>
      </w:r>
      <w:proofErr w:type="gramEnd"/>
      <w:r>
        <w:rPr>
          <w:rFonts w:ascii="PT Astra Sans" w:hAnsi="PT Astra Sans"/>
        </w:rPr>
        <w:t xml:space="preserve"> Белозерского муниципального округа «</w:t>
      </w:r>
      <w:r w:rsidR="00240E71" w:rsidRPr="00240E71">
        <w:rPr>
          <w:rFonts w:ascii="PT Astra Sans" w:hAnsi="PT Astra Sans"/>
        </w:rPr>
        <w:t>Об утверждении типовых архитектурных решений внешнего вида нестационарных торговых объектов на территории  Белозерского муниципального округа</w:t>
      </w:r>
      <w:r>
        <w:rPr>
          <w:rFonts w:ascii="PT Astra Sans" w:hAnsi="PT Astra Sans"/>
        </w:rPr>
        <w:t xml:space="preserve">» </w:t>
      </w:r>
    </w:p>
    <w:p w:rsidR="009F1A7C" w:rsidRDefault="009F1A7C" w:rsidP="009F1A7C">
      <w:pPr>
        <w:jc w:val="both"/>
        <w:rPr>
          <w:rFonts w:ascii="PT Astra Sans" w:hAnsi="PT Astra Sans"/>
          <w:b/>
        </w:rPr>
      </w:pPr>
    </w:p>
    <w:p w:rsidR="009F1A7C" w:rsidRDefault="009F1A7C" w:rsidP="009F1A7C">
      <w:pPr>
        <w:ind w:firstLine="709"/>
        <w:jc w:val="both"/>
        <w:rPr>
          <w:rFonts w:ascii="PT Astra Sans" w:hAnsi="PT Astra Sans"/>
        </w:rPr>
      </w:pPr>
      <w:r>
        <w:rPr>
          <w:rFonts w:ascii="PT Astra Sans" w:eastAsia="Calibri" w:hAnsi="PT Astra Sans"/>
          <w:lang w:eastAsia="en-US"/>
        </w:rPr>
        <w:t xml:space="preserve">Оценка регулирующего воздействия проводится в целях упорядоченности размещения нестационарных торговых объектов на территории </w:t>
      </w:r>
      <w:r>
        <w:rPr>
          <w:rFonts w:ascii="PT Astra Sans" w:hAnsi="PT Astra Sans"/>
        </w:rPr>
        <w:t xml:space="preserve">Белозерского муниципального округа.  </w:t>
      </w:r>
    </w:p>
    <w:p w:rsidR="009F1A7C" w:rsidRDefault="009F1A7C" w:rsidP="009F1A7C">
      <w:pPr>
        <w:jc w:val="both"/>
        <w:rPr>
          <w:rFonts w:ascii="PT Astra Sans" w:eastAsia="Calibri" w:hAnsi="PT Astra Sans"/>
          <w:lang w:eastAsia="en-US"/>
        </w:rPr>
      </w:pPr>
    </w:p>
    <w:p w:rsidR="009F1A7C" w:rsidRDefault="009F1A7C" w:rsidP="009F1A7C">
      <w:pPr>
        <w:jc w:val="both"/>
        <w:rPr>
          <w:rFonts w:ascii="PT Astra Sans" w:eastAsia="Calibri" w:hAnsi="PT Astra Sans"/>
          <w:color w:val="FF0000"/>
          <w:lang w:eastAsia="en-US"/>
        </w:rPr>
      </w:pPr>
      <w:r>
        <w:rPr>
          <w:rFonts w:ascii="PT Astra Sans" w:eastAsia="Calibri" w:hAnsi="PT Astra Sans"/>
          <w:lang w:eastAsia="en-US"/>
        </w:rPr>
        <w:t xml:space="preserve">          Сроки проведения публичных консультаций: </w:t>
      </w:r>
      <w:r w:rsidR="00240E71">
        <w:rPr>
          <w:rFonts w:ascii="PT Astra Sans" w:eastAsia="Calibri" w:hAnsi="PT Astra Sans"/>
          <w:lang w:eastAsia="en-US"/>
        </w:rPr>
        <w:t>02</w:t>
      </w:r>
      <w:r>
        <w:rPr>
          <w:rFonts w:ascii="PT Astra Sans" w:eastAsia="Calibri" w:hAnsi="PT Astra Sans"/>
          <w:lang w:eastAsia="en-US"/>
        </w:rPr>
        <w:t>.</w:t>
      </w:r>
      <w:r w:rsidR="000C662B">
        <w:rPr>
          <w:rFonts w:ascii="PT Astra Sans" w:eastAsia="Calibri" w:hAnsi="PT Astra Sans"/>
          <w:lang w:eastAsia="en-US"/>
        </w:rPr>
        <w:t>0</w:t>
      </w:r>
      <w:r w:rsidR="00240E71">
        <w:rPr>
          <w:rFonts w:ascii="PT Astra Sans" w:eastAsia="Calibri" w:hAnsi="PT Astra Sans"/>
          <w:lang w:eastAsia="en-US"/>
        </w:rPr>
        <w:t>2</w:t>
      </w:r>
      <w:r>
        <w:rPr>
          <w:rFonts w:ascii="PT Astra Sans" w:eastAsia="Calibri" w:hAnsi="PT Astra Sans"/>
          <w:lang w:eastAsia="en-US"/>
        </w:rPr>
        <w:t>.202</w:t>
      </w:r>
      <w:r w:rsidR="00240E71">
        <w:rPr>
          <w:rFonts w:ascii="PT Astra Sans" w:eastAsia="Calibri" w:hAnsi="PT Astra Sans"/>
          <w:lang w:eastAsia="en-US"/>
        </w:rPr>
        <w:t>6</w:t>
      </w:r>
      <w:r>
        <w:rPr>
          <w:rFonts w:ascii="PT Astra Sans" w:eastAsia="Calibri" w:hAnsi="PT Astra Sans"/>
          <w:lang w:eastAsia="en-US"/>
        </w:rPr>
        <w:t xml:space="preserve">г. - </w:t>
      </w:r>
      <w:r w:rsidR="00240E71">
        <w:rPr>
          <w:rFonts w:ascii="PT Astra Sans" w:eastAsia="Calibri" w:hAnsi="PT Astra Sans"/>
          <w:lang w:eastAsia="en-US"/>
        </w:rPr>
        <w:t>20</w:t>
      </w:r>
      <w:r>
        <w:rPr>
          <w:rFonts w:ascii="PT Astra Sans" w:eastAsia="Calibri" w:hAnsi="PT Astra Sans"/>
          <w:lang w:eastAsia="en-US"/>
        </w:rPr>
        <w:t>.</w:t>
      </w:r>
      <w:r w:rsidR="000C662B">
        <w:rPr>
          <w:rFonts w:ascii="PT Astra Sans" w:eastAsia="Calibri" w:hAnsi="PT Astra Sans"/>
          <w:lang w:eastAsia="en-US"/>
        </w:rPr>
        <w:t>0</w:t>
      </w:r>
      <w:r w:rsidR="00240E71">
        <w:rPr>
          <w:rFonts w:ascii="PT Astra Sans" w:eastAsia="Calibri" w:hAnsi="PT Astra Sans"/>
          <w:lang w:eastAsia="en-US"/>
        </w:rPr>
        <w:t>2</w:t>
      </w:r>
      <w:r>
        <w:rPr>
          <w:rFonts w:ascii="PT Astra Sans" w:eastAsia="Calibri" w:hAnsi="PT Astra Sans"/>
          <w:lang w:eastAsia="en-US"/>
        </w:rPr>
        <w:t>.202</w:t>
      </w:r>
      <w:r w:rsidR="00240E71">
        <w:rPr>
          <w:rFonts w:ascii="PT Astra Sans" w:eastAsia="Calibri" w:hAnsi="PT Astra Sans"/>
          <w:lang w:eastAsia="en-US"/>
        </w:rPr>
        <w:t>6</w:t>
      </w:r>
      <w:r>
        <w:rPr>
          <w:rFonts w:ascii="PT Astra Sans" w:eastAsia="Calibri" w:hAnsi="PT Astra Sans"/>
          <w:lang w:eastAsia="en-US"/>
        </w:rPr>
        <w:t>г.</w:t>
      </w:r>
    </w:p>
    <w:p w:rsidR="009F1A7C" w:rsidRDefault="009F1A7C" w:rsidP="009F1A7C">
      <w:pPr>
        <w:jc w:val="both"/>
        <w:rPr>
          <w:rFonts w:ascii="PT Astra Sans" w:eastAsia="Calibri" w:hAnsi="PT Astra Sans"/>
          <w:lang w:eastAsia="en-US"/>
        </w:rPr>
      </w:pPr>
      <w:r>
        <w:rPr>
          <w:rFonts w:ascii="PT Astra Sans" w:eastAsia="Calibri" w:hAnsi="PT Astra Sans"/>
          <w:lang w:eastAsia="en-US"/>
        </w:rPr>
        <w:t xml:space="preserve">                                                                                   (дата начала и окончания)</w:t>
      </w:r>
    </w:p>
    <w:p w:rsidR="009F1A7C" w:rsidRDefault="009F1A7C" w:rsidP="009F1A7C">
      <w:pPr>
        <w:jc w:val="both"/>
        <w:rPr>
          <w:rFonts w:ascii="PT Astra Sans" w:eastAsia="Calibri" w:hAnsi="PT Astra Sans"/>
          <w:lang w:eastAsia="en-US"/>
        </w:rPr>
      </w:pPr>
    </w:p>
    <w:p w:rsidR="009F1A7C" w:rsidRDefault="009F1A7C" w:rsidP="009F1A7C">
      <w:pPr>
        <w:jc w:val="both"/>
        <w:rPr>
          <w:rFonts w:ascii="PT Astra Sans" w:eastAsia="Calibri" w:hAnsi="PT Astra Sans"/>
          <w:lang w:eastAsia="en-US"/>
        </w:rPr>
      </w:pPr>
      <w:r>
        <w:rPr>
          <w:rFonts w:ascii="PT Astra Sans" w:eastAsia="Calibri" w:hAnsi="PT Astra Sans"/>
          <w:lang w:eastAsia="en-US"/>
        </w:rPr>
        <w:t xml:space="preserve">         Замечания и предложения направляются по форме опросного листа:</w:t>
      </w:r>
    </w:p>
    <w:p w:rsidR="009F1A7C" w:rsidRDefault="009F1A7C" w:rsidP="009F1A7C">
      <w:pPr>
        <w:jc w:val="both"/>
        <w:rPr>
          <w:rFonts w:ascii="PT Astra Sans" w:eastAsia="Calibri" w:hAnsi="PT Astra Sans"/>
          <w:lang w:eastAsia="en-US"/>
        </w:rPr>
      </w:pPr>
      <w:r>
        <w:rPr>
          <w:rFonts w:ascii="PT Astra Sans" w:eastAsia="Calibri" w:hAnsi="PT Astra Sans"/>
          <w:lang w:eastAsia="en-US"/>
        </w:rPr>
        <w:t xml:space="preserve">в электронном виде на </w:t>
      </w:r>
      <w:proofErr w:type="gramStart"/>
      <w:r>
        <w:rPr>
          <w:rFonts w:ascii="PT Astra Sans" w:eastAsia="Calibri" w:hAnsi="PT Astra Sans"/>
          <w:lang w:eastAsia="en-US"/>
        </w:rPr>
        <w:t>адрес:  217-08@mail.ru</w:t>
      </w:r>
      <w:proofErr w:type="gramEnd"/>
      <w:r>
        <w:rPr>
          <w:rFonts w:ascii="PT Astra Sans" w:eastAsia="Calibri" w:hAnsi="PT Astra Sans"/>
          <w:lang w:eastAsia="en-US"/>
        </w:rPr>
        <w:t xml:space="preserve"> или на бумажном носителе по адресу:  641360  Курганская обл., с. Белозерское, ул. К-Маркса, 16</w:t>
      </w:r>
    </w:p>
    <w:p w:rsidR="009F1A7C" w:rsidRDefault="009F1A7C" w:rsidP="009F1A7C">
      <w:pPr>
        <w:jc w:val="both"/>
        <w:rPr>
          <w:rFonts w:ascii="PT Astra Sans" w:eastAsia="Calibri" w:hAnsi="PT Astra Sans"/>
          <w:lang w:eastAsia="en-US"/>
        </w:rPr>
      </w:pPr>
    </w:p>
    <w:p w:rsidR="009F1A7C" w:rsidRDefault="009F1A7C" w:rsidP="000C662B">
      <w:pPr>
        <w:jc w:val="both"/>
        <w:rPr>
          <w:rFonts w:ascii="PT Astra Sans" w:eastAsia="Calibri" w:hAnsi="PT Astra Sans"/>
          <w:lang w:eastAsia="en-US"/>
        </w:rPr>
      </w:pPr>
      <w:r>
        <w:rPr>
          <w:rFonts w:ascii="PT Astra Sans" w:eastAsia="Calibri" w:hAnsi="PT Astra Sans"/>
          <w:lang w:eastAsia="en-US"/>
        </w:rPr>
        <w:t xml:space="preserve">Контактное лицо по вопросам публичных консультаций: </w:t>
      </w:r>
      <w:proofErr w:type="spellStart"/>
      <w:r w:rsidR="000C662B">
        <w:rPr>
          <w:rFonts w:ascii="PT Astra Sans" w:eastAsia="Calibri" w:hAnsi="PT Astra Sans"/>
          <w:lang w:eastAsia="en-US"/>
        </w:rPr>
        <w:t>Абабкова</w:t>
      </w:r>
      <w:proofErr w:type="spellEnd"/>
      <w:r w:rsidR="000C662B">
        <w:rPr>
          <w:rFonts w:ascii="PT Astra Sans" w:eastAsia="Calibri" w:hAnsi="PT Astra Sans"/>
          <w:lang w:eastAsia="en-US"/>
        </w:rPr>
        <w:t xml:space="preserve"> Светлана Владимировна</w:t>
      </w:r>
    </w:p>
    <w:p w:rsidR="009F1A7C" w:rsidRDefault="009F1A7C" w:rsidP="009F1A7C">
      <w:pPr>
        <w:jc w:val="both"/>
        <w:rPr>
          <w:rFonts w:ascii="PT Astra Sans" w:eastAsia="Calibri" w:hAnsi="PT Astra Sans"/>
          <w:lang w:eastAsia="en-US"/>
        </w:rPr>
      </w:pPr>
      <w:r>
        <w:rPr>
          <w:rFonts w:ascii="PT Astra Sans" w:eastAsia="Calibri" w:hAnsi="PT Astra Sans"/>
          <w:lang w:eastAsia="en-US"/>
        </w:rPr>
        <w:t>график работы: с 8-00 час. до 16-00 час. по рабочим дням</w:t>
      </w:r>
    </w:p>
    <w:p w:rsidR="009F1A7C" w:rsidRDefault="009F1A7C" w:rsidP="009F1A7C">
      <w:pPr>
        <w:jc w:val="both"/>
        <w:rPr>
          <w:rFonts w:ascii="PT Astra Sans" w:eastAsia="Calibri" w:hAnsi="PT Astra Sans"/>
          <w:lang w:eastAsia="en-US"/>
        </w:rPr>
      </w:pPr>
    </w:p>
    <w:p w:rsidR="009F1A7C" w:rsidRDefault="009F1A7C" w:rsidP="009F1A7C">
      <w:pPr>
        <w:rPr>
          <w:rFonts w:ascii="PT Astra Sans" w:hAnsi="PT Astra Sans"/>
        </w:rPr>
      </w:pPr>
    </w:p>
    <w:p w:rsidR="009F1A7C" w:rsidRDefault="009F1A7C" w:rsidP="009F1A7C"/>
    <w:p w:rsidR="00346BF7" w:rsidRDefault="00346BF7"/>
    <w:sectPr w:rsidR="00346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PT Astra Sans">
    <w:altName w:val="Trebuchet MS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3C"/>
    <w:rsid w:val="000C662B"/>
    <w:rsid w:val="00154CE4"/>
    <w:rsid w:val="00240E71"/>
    <w:rsid w:val="00346BF7"/>
    <w:rsid w:val="00393361"/>
    <w:rsid w:val="007A26CF"/>
    <w:rsid w:val="009F1A7C"/>
    <w:rsid w:val="00AD03DC"/>
    <w:rsid w:val="00B62B3C"/>
    <w:rsid w:val="00E66889"/>
    <w:rsid w:val="00F1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F4CB6-7065-42C8-8CF8-39D2B670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8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68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9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Arm-P</dc:creator>
  <cp:keywords/>
  <dc:description/>
  <cp:lastModifiedBy>User-k</cp:lastModifiedBy>
  <cp:revision>11</cp:revision>
  <cp:lastPrinted>2023-11-27T04:21:00Z</cp:lastPrinted>
  <dcterms:created xsi:type="dcterms:W3CDTF">2023-11-27T02:57:00Z</dcterms:created>
  <dcterms:modified xsi:type="dcterms:W3CDTF">2026-07-06T10:54:00Z</dcterms:modified>
</cp:coreProperties>
</file>