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913" w:type="dxa"/>
        <w:jc w:val="start"/>
        <w:tblInd w:w="7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913"/>
      </w:tblGrid>
      <w:tr>
        <w:trPr/>
        <w:tc>
          <w:tcPr>
            <w:tcW w:w="9913" w:type="dxa"/>
            <w:tcBorders/>
          </w:tcPr>
          <w:p>
            <w:pPr>
              <w:pStyle w:val="Normal"/>
              <w:jc w:val="center"/>
              <w:rPr/>
            </w:pPr>
            <w:r>
              <w:rPr/>
              <w:drawing>
                <wp:inline distT="0" distB="0" distL="0" distR="0">
                  <wp:extent cx="718185" cy="926465"/>
                  <wp:effectExtent l="0" t="0" r="0" b="0"/>
                  <wp:docPr id="1" name="_x005F_x0000_i1026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_x005F_x0000_i1026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701" t="-542" r="-701" b="-5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185" cy="926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9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9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9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9"/>
              </w:rPr>
              <w:t>ПРАВИТЕЛЬСТВО КУРГАНСКОЙ ОБЛАСТИ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9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9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48"/>
                <w:szCs w:val="58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48"/>
                <w:szCs w:val="58"/>
              </w:rPr>
              <w:t>РАСПОРЯЖЕНИЕ</w:t>
            </w:r>
          </w:p>
        </w:tc>
      </w:tr>
      <w:tr>
        <w:trPr/>
        <w:tc>
          <w:tcPr>
            <w:tcW w:w="9913" w:type="dxa"/>
            <w:tcBorders/>
          </w:tcPr>
          <w:p>
            <w:pPr>
              <w:pStyle w:val="Style31"/>
              <w:jc w:val="center"/>
              <w:rPr>
                <w:rFonts w:ascii="Times New Roman" w:hAnsi="Times New Roman" w:cs="Times New Roman"/>
                <w:color w:val="000000"/>
                <w:sz w:val="18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22"/>
              </w:rPr>
            </w:r>
          </w:p>
          <w:p>
            <w:pPr>
              <w:pStyle w:val="Style31"/>
              <w:rPr/>
            </w:pPr>
            <w:r>
              <w:rPr>
                <w:rFonts w:cs="Times New Roman" w:ascii="Times New Roman" w:hAnsi="Times New Roman"/>
                <w:color w:val="000000"/>
              </w:rPr>
              <w:t xml:space="preserve">от </w:t>
            </w:r>
            <w:r>
              <w:rPr>
                <w:rFonts w:cs="Times New Roman" w:ascii="Times New Roman" w:hAnsi="Times New Roman"/>
                <w:color w:val="000000"/>
                <w:sz w:val="24"/>
                <w:szCs w:val="29"/>
              </w:rPr>
              <w:t xml:space="preserve">_____________________________ </w:t>
            </w:r>
            <w:r>
              <w:rPr>
                <w:rFonts w:cs="Times New Roman" w:ascii="Times New Roman" w:hAnsi="Times New Roman"/>
                <w:color w:val="000000"/>
              </w:rPr>
              <w:t xml:space="preserve">№ </w:t>
            </w:r>
            <w:r>
              <w:rPr>
                <w:rFonts w:cs="Times New Roman" w:ascii="Times New Roman" w:hAnsi="Times New Roman"/>
                <w:color w:val="000000"/>
                <w:sz w:val="24"/>
                <w:szCs w:val="29"/>
              </w:rPr>
              <w:t>________</w:t>
            </w:r>
          </w:p>
          <w:p>
            <w:pPr>
              <w:pStyle w:val="Style31"/>
              <w:ind w:firstLine="1365" w:start="5" w:end="-10"/>
              <w:rPr>
                <w:rFonts w:ascii="Times New Roman" w:hAnsi="Times New Roman" w:cs="Times New Roman"/>
                <w:color w:val="000000"/>
                <w:sz w:val="24"/>
                <w:szCs w:val="29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9"/>
              </w:rPr>
              <w:t>г. Курган</w:t>
            </w:r>
          </w:p>
        </w:tc>
      </w:tr>
      <w:tr>
        <w:trPr>
          <w:trHeight w:val="23" w:hRule="atLeast"/>
        </w:trPr>
        <w:tc>
          <w:tcPr>
            <w:tcW w:w="9913" w:type="dxa"/>
            <w:tcBorders/>
          </w:tcPr>
          <w:p>
            <w:pPr>
              <w:pStyle w:val="Style31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Style31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Style31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/>
        <w:tc>
          <w:tcPr>
            <w:tcW w:w="9913" w:type="dxa"/>
            <w:tcBorders/>
          </w:tcPr>
          <w:p>
            <w:pPr>
              <w:pStyle w:val="Normal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 проекте закона Курганской области</w:t>
            </w:r>
          </w:p>
          <w:p>
            <w:pPr>
              <w:pStyle w:val="Normal"/>
              <w:jc w:val="center"/>
              <w:rPr/>
            </w:pPr>
            <w:r>
              <w:rPr>
                <w:b/>
                <w:bCs/>
                <w:sz w:val="26"/>
                <w:szCs w:val="26"/>
              </w:rPr>
              <w:t>«</w:t>
            </w:r>
            <w:r>
              <w:rPr>
                <w:b/>
                <w:bCs/>
                <w:sz w:val="26"/>
                <w:szCs w:val="26"/>
              </w:rPr>
              <w:t xml:space="preserve">О регулировании отдельных отношений в сфере оборота табачной </w:t>
            </w:r>
            <w:r>
              <w:rPr>
                <w:b/>
                <w:bCs/>
                <w:sz w:val="26"/>
                <w:szCs w:val="26"/>
              </w:rPr>
              <w:t xml:space="preserve">продукции </w:t>
            </w:r>
            <w:r>
              <w:rPr>
                <w:b/>
                <w:bCs/>
                <w:sz w:val="26"/>
                <w:szCs w:val="26"/>
              </w:rPr>
              <w:t>и никотинсодержащей продукции</w:t>
            </w:r>
            <w:r>
              <w:rPr>
                <w:b/>
                <w:bCs/>
                <w:sz w:val="26"/>
                <w:szCs w:val="26"/>
              </w:rPr>
              <w:t xml:space="preserve"> на территории Курганской области</w:t>
            </w:r>
            <w:r>
              <w:rPr>
                <w:rFonts w:eastAsia="Arial Unicode MS" w:cs="Arial"/>
                <w:b/>
                <w:bCs/>
                <w:color w:val="auto"/>
                <w:sz w:val="26"/>
                <w:szCs w:val="26"/>
                <w:lang w:val="ru-RU" w:eastAsia="zh-CN" w:bidi="ar-SA"/>
              </w:rPr>
              <w:t>»</w:t>
            </w:r>
          </w:p>
        </w:tc>
      </w:tr>
      <w:tr>
        <w:trPr/>
        <w:tc>
          <w:tcPr>
            <w:tcW w:w="9913" w:type="dxa"/>
            <w:tcBorders/>
          </w:tcPr>
          <w:p>
            <w:pPr>
              <w:pStyle w:val="Normal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</w:r>
          </w:p>
          <w:p>
            <w:pPr>
              <w:pStyle w:val="Normal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</w:r>
          </w:p>
        </w:tc>
      </w:tr>
    </w:tbl>
    <w:p>
      <w:pPr>
        <w:pStyle w:val="BodyText"/>
        <w:spacing w:before="0" w:after="0"/>
        <w:ind w:firstLine="709" w:start="0" w:end="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В соответствии со статьей 96 Устава Курганской области:</w:t>
      </w:r>
    </w:p>
    <w:p>
      <w:pPr>
        <w:pStyle w:val="BodyText"/>
        <w:spacing w:before="0" w:after="0"/>
        <w:ind w:firstLine="709" w:start="0" w:end="0"/>
        <w:jc w:val="both"/>
        <w:rPr>
          <w:rFonts w:ascii="ARial" w:hAnsi="ARial"/>
          <w:b w:val="false"/>
          <w:bCs w:val="false"/>
          <w:sz w:val="26"/>
          <w:szCs w:val="26"/>
        </w:rPr>
      </w:pPr>
      <w:r>
        <w:rPr>
          <w:rFonts w:ascii="ARial" w:hAnsi="ARial"/>
          <w:b w:val="false"/>
          <w:bCs w:val="false"/>
          <w:sz w:val="26"/>
          <w:szCs w:val="26"/>
        </w:rPr>
        <w:t>1. Одобрить прилагаемый проект закона Курганской области «</w:t>
      </w:r>
      <w:r>
        <w:rPr>
          <w:rFonts w:ascii="ARial" w:hAnsi="ARial"/>
          <w:b w:val="false"/>
          <w:bCs w:val="false"/>
          <w:sz w:val="26"/>
          <w:szCs w:val="26"/>
        </w:rPr>
        <w:t xml:space="preserve">О регулировании отдельных отношений в сфере оборота табачной </w:t>
      </w:r>
      <w:r>
        <w:rPr>
          <w:rFonts w:ascii="ARial" w:hAnsi="ARial"/>
          <w:b w:val="false"/>
          <w:bCs w:val="false"/>
          <w:sz w:val="26"/>
          <w:szCs w:val="26"/>
        </w:rPr>
        <w:t xml:space="preserve">продукции </w:t>
      </w:r>
      <w:r>
        <w:rPr>
          <w:rFonts w:ascii="ARial" w:hAnsi="ARial"/>
          <w:b w:val="false"/>
          <w:bCs w:val="false"/>
          <w:sz w:val="26"/>
          <w:szCs w:val="26"/>
        </w:rPr>
        <w:t>и никотинсодержащей продукции</w:t>
      </w:r>
      <w:r>
        <w:rPr>
          <w:rFonts w:ascii="ARial" w:hAnsi="ARial"/>
          <w:b w:val="false"/>
          <w:bCs w:val="false"/>
          <w:sz w:val="26"/>
          <w:szCs w:val="26"/>
        </w:rPr>
        <w:t xml:space="preserve"> на территории Курганской области на территории Курганской области».</w:t>
      </w:r>
    </w:p>
    <w:p>
      <w:pPr>
        <w:pStyle w:val="BodyText"/>
        <w:spacing w:before="0" w:after="0"/>
        <w:ind w:firstLine="709" w:start="0" w:end="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2. Рекомендовать Губернатору Курганской области Шумкову В.М. направить указанный законопроект в порядке законодательной инициативы в Курганскую областную Думу.</w:t>
      </w:r>
    </w:p>
    <w:p>
      <w:pPr>
        <w:pStyle w:val="BodyText"/>
        <w:spacing w:before="0" w:after="0"/>
        <w:ind w:firstLine="709" w:start="0" w:end="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3</w:t>
      </w:r>
      <w:r>
        <w:rPr>
          <w:rFonts w:ascii="ARial" w:hAnsi="ARial"/>
          <w:sz w:val="26"/>
          <w:szCs w:val="26"/>
        </w:rPr>
        <w:t xml:space="preserve">. Контроль за выполнением настоящего распоряжения возложить </w:t>
      </w:r>
      <w:r>
        <w:rPr>
          <w:rFonts w:ascii="ARial" w:hAnsi="ARial"/>
          <w:sz w:val="26"/>
          <w:szCs w:val="26"/>
        </w:rPr>
        <w:t xml:space="preserve">на </w:t>
      </w:r>
      <w:r>
        <w:rPr>
          <w:rFonts w:ascii="ARial" w:hAnsi="ARial"/>
          <w:sz w:val="26"/>
          <w:szCs w:val="26"/>
        </w:rPr>
        <w:t>заместителя Губернатора Курганской области по экономической политике.</w:t>
      </w:r>
    </w:p>
    <w:p>
      <w:pPr>
        <w:pStyle w:val="BodyText"/>
        <w:spacing w:before="0" w:after="0"/>
        <w:rPr>
          <w:rFonts w:ascii="ARial" w:hAnsi="ARial"/>
          <w:sz w:val="24"/>
        </w:rPr>
      </w:pPr>
      <w:r>
        <w:rPr>
          <w:rFonts w:ascii="ARial" w:hAnsi="ARial"/>
          <w:sz w:val="24"/>
        </w:rPr>
      </w:r>
    </w:p>
    <w:p>
      <w:pPr>
        <w:pStyle w:val="BodyText"/>
        <w:spacing w:before="0" w:after="0"/>
        <w:rPr>
          <w:rFonts w:ascii="ARial" w:hAnsi="ARial"/>
          <w:sz w:val="24"/>
        </w:rPr>
      </w:pPr>
      <w:r>
        <w:rPr>
          <w:rFonts w:ascii="ARial" w:hAnsi="ARial"/>
          <w:sz w:val="24"/>
        </w:rPr>
      </w:r>
    </w:p>
    <w:p>
      <w:pPr>
        <w:pStyle w:val="BodyText"/>
        <w:spacing w:before="0" w:after="0"/>
        <w:rPr>
          <w:rFonts w:ascii="ARial" w:hAnsi="ARial"/>
          <w:sz w:val="24"/>
        </w:rPr>
      </w:pPr>
      <w:r>
        <w:rPr>
          <w:rFonts w:ascii="ARial" w:hAnsi="ARial"/>
          <w:sz w:val="24"/>
        </w:rPr>
      </w:r>
    </w:p>
    <w:tbl>
      <w:tblPr>
        <w:tblW w:w="9922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609"/>
        <w:gridCol w:w="5259"/>
        <w:gridCol w:w="2054"/>
      </w:tblGrid>
      <w:tr>
        <w:trPr/>
        <w:tc>
          <w:tcPr>
            <w:tcW w:w="2609" w:type="dxa"/>
            <w:tcBorders/>
          </w:tcPr>
          <w:p>
            <w:pPr>
              <w:pStyle w:val="Normal"/>
              <w:ind w:firstLine="15" w:start="0" w:end="15"/>
              <w:jc w:val="center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  <w:t>Губернатор</w:t>
            </w:r>
          </w:p>
          <w:p>
            <w:pPr>
              <w:pStyle w:val="Normal"/>
              <w:ind w:firstLine="15" w:start="0" w:end="15"/>
              <w:jc w:val="center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  <w:t>Курганской области</w:t>
            </w:r>
          </w:p>
        </w:tc>
        <w:tc>
          <w:tcPr>
            <w:tcW w:w="5259" w:type="dxa"/>
            <w:tcBorders/>
          </w:tcPr>
          <w:p>
            <w:pPr>
              <w:pStyle w:val="Normal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2054" w:type="dxa"/>
            <w:tcBorders/>
          </w:tcPr>
          <w:p>
            <w:pPr>
              <w:pStyle w:val="Normal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  <w:p>
            <w:pPr>
              <w:pStyle w:val="Normal"/>
              <w:jc w:val="end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  <w:t>В.М. Шумков</w:t>
            </w:r>
          </w:p>
        </w:tc>
      </w:tr>
    </w:tbl>
    <w:p>
      <w:pPr>
        <w:pStyle w:val="Normal"/>
        <w:rPr>
          <w:rFonts w:ascii="ARial" w:hAnsi="ARial"/>
          <w:b/>
          <w:bCs/>
          <w:sz w:val="24"/>
          <w:szCs w:val="29"/>
        </w:rPr>
      </w:pPr>
      <w:r>
        <w:rPr>
          <w:rFonts w:ascii="ARial" w:hAnsi="ARial"/>
          <w:b/>
          <w:bCs/>
          <w:sz w:val="24"/>
          <w:szCs w:val="29"/>
        </w:rPr>
      </w:r>
    </w:p>
    <w:p>
      <w:pPr>
        <w:pStyle w:val="Normal"/>
        <w:rPr>
          <w:rFonts w:ascii="ARial" w:hAnsi="ARial"/>
          <w:b/>
          <w:bCs/>
          <w:sz w:val="24"/>
          <w:szCs w:val="29"/>
        </w:rPr>
      </w:pPr>
      <w:r>
        <w:rPr>
          <w:rFonts w:ascii="ARial" w:hAnsi="ARial"/>
          <w:b/>
          <w:bCs/>
          <w:sz w:val="24"/>
          <w:szCs w:val="29"/>
        </w:rPr>
      </w:r>
    </w:p>
    <w:p>
      <w:pPr>
        <w:pStyle w:val="Normal"/>
        <w:rPr>
          <w:rFonts w:ascii="ARial" w:hAnsi="ARial"/>
          <w:sz w:val="24"/>
          <w:szCs w:val="20"/>
        </w:rPr>
      </w:pPr>
      <w:r>
        <w:rPr>
          <w:rFonts w:ascii="ARial" w:hAnsi="ARial"/>
          <w:sz w:val="24"/>
          <w:szCs w:val="20"/>
        </w:rPr>
      </w:r>
    </w:p>
    <w:p>
      <w:pPr>
        <w:pStyle w:val="Normal"/>
        <w:rPr>
          <w:rFonts w:ascii="ARial" w:hAnsi="ARial"/>
          <w:sz w:val="24"/>
          <w:szCs w:val="20"/>
        </w:rPr>
      </w:pPr>
      <w:r>
        <w:rPr>
          <w:rFonts w:ascii="ARial" w:hAnsi="ARial"/>
          <w:sz w:val="24"/>
          <w:szCs w:val="20"/>
        </w:rPr>
      </w:r>
    </w:p>
    <w:p>
      <w:pPr>
        <w:pStyle w:val="Normal"/>
        <w:rPr>
          <w:rFonts w:ascii="ARial" w:hAnsi="ARial"/>
          <w:sz w:val="24"/>
          <w:szCs w:val="20"/>
        </w:rPr>
      </w:pPr>
      <w:r>
        <w:rPr>
          <w:rFonts w:ascii="ARial" w:hAnsi="ARial"/>
          <w:sz w:val="24"/>
          <w:szCs w:val="20"/>
        </w:rPr>
      </w:r>
    </w:p>
    <w:p>
      <w:pPr>
        <w:pStyle w:val="Normal"/>
        <w:rPr>
          <w:rFonts w:ascii="ARial" w:hAnsi="ARial"/>
          <w:sz w:val="24"/>
          <w:szCs w:val="20"/>
        </w:rPr>
      </w:pPr>
      <w:r>
        <w:rPr>
          <w:rFonts w:ascii="ARial" w:hAnsi="ARial"/>
          <w:sz w:val="24"/>
          <w:szCs w:val="20"/>
        </w:rPr>
      </w:r>
    </w:p>
    <w:p>
      <w:pPr>
        <w:pStyle w:val="Normal"/>
        <w:rPr>
          <w:rFonts w:ascii="ARial" w:hAnsi="ARial"/>
          <w:sz w:val="24"/>
          <w:szCs w:val="20"/>
        </w:rPr>
      </w:pPr>
      <w:r>
        <w:rPr>
          <w:rFonts w:ascii="ARial" w:hAnsi="ARial"/>
          <w:sz w:val="24"/>
          <w:szCs w:val="20"/>
        </w:rPr>
      </w:r>
    </w:p>
    <w:p>
      <w:pPr>
        <w:pStyle w:val="Normal"/>
        <w:rPr>
          <w:rFonts w:ascii="ARial" w:hAnsi="ARial"/>
          <w:sz w:val="24"/>
          <w:szCs w:val="20"/>
        </w:rPr>
      </w:pPr>
      <w:r>
        <w:rPr>
          <w:rFonts w:ascii="ARial" w:hAnsi="ARial"/>
          <w:sz w:val="24"/>
          <w:szCs w:val="20"/>
        </w:rPr>
      </w:r>
    </w:p>
    <w:p>
      <w:pPr>
        <w:pStyle w:val="Normal"/>
        <w:rPr>
          <w:rFonts w:ascii="ARial" w:hAnsi="ARial"/>
          <w:sz w:val="24"/>
          <w:szCs w:val="20"/>
        </w:rPr>
      </w:pPr>
      <w:r>
        <w:rPr>
          <w:rFonts w:ascii="ARial" w:hAnsi="ARial"/>
          <w:sz w:val="24"/>
          <w:szCs w:val="20"/>
        </w:rPr>
      </w:r>
    </w:p>
    <w:p>
      <w:pPr>
        <w:pStyle w:val="Normal"/>
        <w:rPr>
          <w:rFonts w:ascii="ARial" w:hAnsi="ARial"/>
          <w:sz w:val="24"/>
          <w:szCs w:val="20"/>
        </w:rPr>
      </w:pPr>
      <w:r>
        <w:rPr>
          <w:rFonts w:ascii="ARial" w:hAnsi="ARial"/>
          <w:sz w:val="24"/>
          <w:szCs w:val="20"/>
        </w:rPr>
      </w:r>
    </w:p>
    <w:p>
      <w:pPr>
        <w:pStyle w:val="Normal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Овсянников Илья Валерьевич</w:t>
      </w:r>
    </w:p>
    <w:p>
      <w:pPr>
        <w:sectPr>
          <w:type w:val="nextPage"/>
          <w:pgSz w:w="11906" w:h="16838"/>
          <w:pgMar w:left="1418" w:right="567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rPr>
          <w:shd w:fill="auto" w:val="clear"/>
        </w:rPr>
      </w:pPr>
      <w:r>
        <w:rPr>
          <w:rFonts w:ascii="ARial" w:hAnsi="ARial"/>
          <w:szCs w:val="20"/>
        </w:rPr>
        <w:t>(3522) 42-80-01</w:t>
      </w:r>
    </w:p>
    <w:p>
      <w:pPr>
        <w:pStyle w:val="Normal"/>
        <w:ind w:hanging="0" w:start="5102" w:end="0"/>
        <w:rPr>
          <w:rFonts w:ascii="ARial" w:hAnsi="ARial"/>
          <w:sz w:val="26"/>
          <w:szCs w:val="26"/>
          <w:shd w:fill="auto" w:val="clear"/>
        </w:rPr>
      </w:pPr>
      <w:r>
        <w:rPr>
          <w:rFonts w:ascii="ARial" w:hAnsi="ARial"/>
          <w:sz w:val="26"/>
          <w:szCs w:val="26"/>
          <w:shd w:fill="auto" w:val="clear"/>
        </w:rPr>
        <w:t>Приложение к распоряжению Правительства Курганской области</w:t>
      </w:r>
    </w:p>
    <w:p>
      <w:pPr>
        <w:pStyle w:val="Normal"/>
        <w:ind w:hanging="0" w:start="5102" w:end="0"/>
        <w:rPr>
          <w:rFonts w:ascii="ARial" w:hAnsi="ARial"/>
          <w:sz w:val="26"/>
          <w:szCs w:val="26"/>
          <w:shd w:fill="auto" w:val="clear"/>
        </w:rPr>
      </w:pPr>
      <w:r>
        <w:rPr>
          <w:rFonts w:ascii="ARial" w:hAnsi="ARial"/>
          <w:sz w:val="26"/>
          <w:szCs w:val="26"/>
          <w:shd w:fill="auto" w:val="clear"/>
        </w:rPr>
        <w:t>от «___» __________ 202</w:t>
      </w:r>
      <w:r>
        <w:rPr>
          <w:rFonts w:ascii="ARial" w:hAnsi="ARial"/>
          <w:sz w:val="26"/>
          <w:szCs w:val="26"/>
          <w:shd w:fill="auto" w:val="clear"/>
        </w:rPr>
        <w:t>6</w:t>
      </w:r>
      <w:r>
        <w:rPr>
          <w:rFonts w:ascii="ARial" w:hAnsi="ARial"/>
          <w:sz w:val="26"/>
          <w:szCs w:val="26"/>
          <w:shd w:fill="auto" w:val="clear"/>
        </w:rPr>
        <w:t xml:space="preserve"> года №____</w:t>
      </w:r>
    </w:p>
    <w:p>
      <w:pPr>
        <w:pStyle w:val="Normal"/>
        <w:ind w:hanging="0" w:start="5102" w:end="0"/>
        <w:rPr>
          <w:rFonts w:ascii="ARial" w:hAnsi="ARial"/>
          <w:sz w:val="26"/>
          <w:szCs w:val="26"/>
          <w:shd w:fill="auto" w:val="clear"/>
        </w:rPr>
      </w:pPr>
      <w:r>
        <w:rPr>
          <w:rFonts w:ascii="ARial" w:hAnsi="ARial"/>
          <w:sz w:val="26"/>
          <w:szCs w:val="26"/>
          <w:shd w:fill="auto" w:val="clear"/>
        </w:rPr>
        <w:t xml:space="preserve">«О проекте закона Курганской области </w:t>
      </w:r>
    </w:p>
    <w:p>
      <w:pPr>
        <w:pStyle w:val="Normal"/>
        <w:ind w:hanging="0" w:start="5102" w:end="0"/>
        <w:rPr>
          <w:rFonts w:ascii="ARial" w:hAnsi="ARial"/>
          <w:sz w:val="26"/>
          <w:szCs w:val="26"/>
          <w:shd w:fill="auto" w:val="clear"/>
        </w:rPr>
      </w:pPr>
      <w:r>
        <w:rPr>
          <w:rFonts w:ascii="ARial" w:hAnsi="ARial"/>
          <w:sz w:val="26"/>
          <w:szCs w:val="26"/>
          <w:shd w:fill="auto" w:val="clear"/>
        </w:rPr>
        <w:t>«</w:t>
      </w:r>
      <w:r>
        <w:rPr>
          <w:rFonts w:ascii="ARial" w:hAnsi="ARial"/>
          <w:b w:val="false"/>
          <w:bCs w:val="false"/>
          <w:sz w:val="26"/>
          <w:szCs w:val="26"/>
          <w:shd w:fill="auto" w:val="clear"/>
        </w:rPr>
        <w:t xml:space="preserve">О регулировании отдельных отношений в сфере оборота табачной </w:t>
      </w:r>
      <w:r>
        <w:rPr>
          <w:rFonts w:ascii="ARial" w:hAnsi="ARial"/>
          <w:b w:val="false"/>
          <w:bCs w:val="false"/>
          <w:sz w:val="26"/>
          <w:szCs w:val="26"/>
          <w:shd w:fill="auto" w:val="clear"/>
        </w:rPr>
        <w:t xml:space="preserve">продукции </w:t>
      </w:r>
      <w:r>
        <w:rPr>
          <w:rFonts w:ascii="ARial" w:hAnsi="ARial"/>
          <w:b w:val="false"/>
          <w:bCs w:val="false"/>
          <w:sz w:val="26"/>
          <w:szCs w:val="26"/>
          <w:shd w:fill="auto" w:val="clear"/>
        </w:rPr>
        <w:t>и никотинсодержащей продукции</w:t>
      </w:r>
      <w:r>
        <w:rPr>
          <w:rFonts w:ascii="ARial" w:hAnsi="ARial"/>
          <w:b w:val="false"/>
          <w:bCs w:val="false"/>
          <w:sz w:val="26"/>
          <w:szCs w:val="26"/>
          <w:shd w:fill="auto" w:val="clear"/>
        </w:rPr>
        <w:t xml:space="preserve"> на территории </w:t>
      </w:r>
    </w:p>
    <w:p>
      <w:pPr>
        <w:pStyle w:val="Normal"/>
        <w:ind w:hanging="0" w:start="5102" w:end="0"/>
        <w:rPr>
          <w:rFonts w:ascii="ARial" w:hAnsi="ARial"/>
          <w:b w:val="false"/>
          <w:bCs w:val="false"/>
          <w:sz w:val="26"/>
          <w:szCs w:val="26"/>
          <w:shd w:fill="auto" w:val="clear"/>
        </w:rPr>
      </w:pPr>
      <w:r>
        <w:rPr>
          <w:rFonts w:ascii="ARial" w:hAnsi="ARial"/>
          <w:b w:val="false"/>
          <w:bCs w:val="false"/>
          <w:sz w:val="26"/>
          <w:szCs w:val="26"/>
          <w:shd w:fill="auto" w:val="clear"/>
        </w:rPr>
        <w:t>Курганской области»</w:t>
      </w:r>
    </w:p>
    <w:p>
      <w:pPr>
        <w:pStyle w:val="Normal"/>
        <w:ind w:hanging="0" w:start="5102" w:end="0"/>
        <w:rPr>
          <w:rFonts w:ascii="ARial" w:hAnsi="ARial"/>
          <w:color w:val="000000"/>
          <w:sz w:val="26"/>
          <w:szCs w:val="26"/>
          <w:shd w:fill="auto" w:val="clear"/>
        </w:rPr>
      </w:pPr>
      <w:r>
        <w:rPr>
          <w:rFonts w:ascii="ARial" w:hAnsi="ARial"/>
          <w:color w:val="000000"/>
          <w:sz w:val="26"/>
          <w:szCs w:val="26"/>
          <w:shd w:fill="auto" w:val="clear"/>
        </w:rPr>
      </w:r>
    </w:p>
    <w:p>
      <w:pPr>
        <w:pStyle w:val="Normal"/>
        <w:rPr>
          <w:rFonts w:ascii="ARial" w:hAnsi="ARial"/>
          <w:color w:val="000000"/>
          <w:sz w:val="26"/>
          <w:szCs w:val="26"/>
          <w:shd w:fill="auto" w:val="clear"/>
        </w:rPr>
      </w:pPr>
      <w:r>
        <w:rPr>
          <w:rFonts w:ascii="ARial" w:hAnsi="ARial"/>
          <w:color w:val="000000"/>
          <w:sz w:val="26"/>
          <w:szCs w:val="26"/>
          <w:shd w:fill="auto" w:val="clear"/>
        </w:rPr>
      </w:r>
    </w:p>
    <w:p>
      <w:pPr>
        <w:pStyle w:val="Normal"/>
        <w:rPr>
          <w:rFonts w:ascii="ARial" w:hAnsi="ARial"/>
          <w:color w:val="000000"/>
          <w:sz w:val="26"/>
          <w:szCs w:val="26"/>
          <w:shd w:fill="auto" w:val="clear"/>
        </w:rPr>
      </w:pPr>
      <w:r>
        <w:rPr>
          <w:rFonts w:ascii="ARial" w:hAnsi="ARial"/>
          <w:color w:val="000000"/>
          <w:sz w:val="26"/>
          <w:szCs w:val="26"/>
          <w:shd w:fill="auto" w:val="clear"/>
        </w:rPr>
      </w:r>
    </w:p>
    <w:p>
      <w:pPr>
        <w:pStyle w:val="Normal"/>
        <w:spacing w:before="0" w:after="0"/>
        <w:ind w:firstLine="709"/>
        <w:jc w:val="center"/>
        <w:rPr>
          <w:rFonts w:ascii="ARial" w:hAnsi="ARial"/>
          <w:b/>
          <w:bCs/>
          <w:sz w:val="26"/>
          <w:szCs w:val="26"/>
          <w:shd w:fill="auto" w:val="clear"/>
        </w:rPr>
      </w:pPr>
      <w:r>
        <w:rPr>
          <w:rFonts w:ascii="ARial" w:hAnsi="ARial"/>
          <w:b/>
          <w:bCs/>
          <w:sz w:val="26"/>
          <w:szCs w:val="26"/>
          <w:shd w:fill="auto" w:val="clear"/>
        </w:rPr>
        <w:t xml:space="preserve">Проект закона Курганской области </w:t>
      </w:r>
    </w:p>
    <w:p>
      <w:pPr>
        <w:pStyle w:val="Normal"/>
        <w:spacing w:before="0" w:after="0"/>
        <w:ind w:firstLine="709"/>
        <w:jc w:val="center"/>
        <w:rPr>
          <w:rFonts w:ascii="ARial" w:hAnsi="ARial"/>
          <w:b/>
          <w:bCs/>
          <w:sz w:val="26"/>
          <w:szCs w:val="26"/>
          <w:shd w:fill="auto" w:val="clear"/>
        </w:rPr>
      </w:pPr>
      <w:r>
        <w:rPr>
          <w:rFonts w:ascii="ARial" w:hAnsi="ARial"/>
          <w:b/>
          <w:bCs/>
          <w:sz w:val="26"/>
          <w:szCs w:val="26"/>
          <w:shd w:fill="auto" w:val="clear"/>
        </w:rPr>
        <w:t>«</w:t>
      </w:r>
      <w:r>
        <w:rPr>
          <w:rFonts w:ascii="ARial" w:hAnsi="ARial"/>
          <w:b/>
          <w:bCs/>
          <w:sz w:val="26"/>
          <w:szCs w:val="26"/>
          <w:shd w:fill="auto" w:val="clear"/>
        </w:rPr>
        <w:t xml:space="preserve">О регулировании отдельных отношений в сфере оборота табачной </w:t>
      </w:r>
      <w:r>
        <w:rPr>
          <w:rFonts w:ascii="ARial" w:hAnsi="ARial"/>
          <w:b/>
          <w:bCs/>
          <w:sz w:val="26"/>
          <w:szCs w:val="26"/>
          <w:shd w:fill="auto" w:val="clear"/>
        </w:rPr>
        <w:t xml:space="preserve">продукции </w:t>
      </w:r>
      <w:r>
        <w:rPr>
          <w:rFonts w:ascii="ARial" w:hAnsi="ARial"/>
          <w:b/>
          <w:bCs/>
          <w:sz w:val="26"/>
          <w:szCs w:val="26"/>
          <w:shd w:fill="auto" w:val="clear"/>
        </w:rPr>
        <w:t>и никотинсодержащей продукции</w:t>
      </w:r>
      <w:r>
        <w:rPr>
          <w:rFonts w:ascii="ARial" w:hAnsi="ARial"/>
          <w:b/>
          <w:bCs/>
          <w:sz w:val="26"/>
          <w:szCs w:val="26"/>
          <w:shd w:fill="auto" w:val="clear"/>
        </w:rPr>
        <w:t xml:space="preserve"> на территории Курганской области»</w:t>
      </w:r>
    </w:p>
    <w:p>
      <w:pPr>
        <w:pStyle w:val="Normal"/>
        <w:spacing w:before="0" w:after="0"/>
        <w:ind w:firstLine="709"/>
        <w:rPr>
          <w:rFonts w:ascii="ARial" w:hAnsi="ARial" w:eastAsia="Arial Unicode MS" w:cs="Arial"/>
          <w:color w:val="auto"/>
          <w:sz w:val="26"/>
          <w:szCs w:val="26"/>
          <w:shd w:fill="auto" w:val="clear"/>
          <w:lang w:val="ru-RU" w:eastAsia="zh-CN" w:bidi="ar-SA"/>
        </w:rPr>
      </w:pPr>
      <w:r>
        <w:rPr>
          <w:rFonts w:eastAsia="Arial Unicode MS" w:cs="Arial" w:ascii="ARial" w:hAnsi="ARial"/>
          <w:color w:val="000000"/>
          <w:sz w:val="26"/>
          <w:szCs w:val="26"/>
          <w:shd w:fill="auto" w:val="clear"/>
          <w:lang w:val="ru-RU" w:eastAsia="zh-CN" w:bidi="ar-SA"/>
        </w:rPr>
      </w:r>
    </w:p>
    <w:p>
      <w:pPr>
        <w:pStyle w:val="Normal"/>
        <w:pBdr/>
        <w:spacing w:before="0" w:after="0"/>
        <w:ind w:firstLine="709" w:start="0" w:end="0"/>
        <w:jc w:val="both"/>
        <w:rPr>
          <w:rFonts w:ascii="ARial" w:hAnsi="ARial" w:eastAsia="Arial Unicode MS" w:cs="Arial"/>
          <w:color w:val="auto"/>
          <w:sz w:val="26"/>
          <w:szCs w:val="26"/>
          <w:shd w:fill="auto" w:val="clear"/>
          <w:lang w:val="ru-RU" w:eastAsia="zh-CN" w:bidi="ar-SA"/>
        </w:rPr>
      </w:pPr>
      <w:bookmarkStart w:id="0" w:name="ext-gen1883"/>
      <w:bookmarkEnd w:id="0"/>
      <w:r>
        <w:rPr>
          <w:rFonts w:eastAsia="Arial Unicode MS" w:cs="Arial" w:ascii="ARial" w:hAnsi="ARial"/>
          <w:b w:val="false"/>
          <w:bCs w:val="false"/>
          <w:color w:val="000000"/>
          <w:sz w:val="26"/>
          <w:szCs w:val="26"/>
          <w:shd w:fill="auto" w:val="clear"/>
          <w:lang w:val="ru-RU" w:eastAsia="zh-CN" w:bidi="ar-SA"/>
        </w:rPr>
        <w:t>Статья 1.</w:t>
      </w:r>
      <w:r>
        <w:rPr>
          <w:rFonts w:eastAsia="Arial Unicode MS" w:cs="Arial" w:ascii="ARial" w:hAnsi="ARial"/>
          <w:color w:val="000000"/>
          <w:sz w:val="26"/>
          <w:szCs w:val="26"/>
          <w:shd w:fill="auto" w:val="clear"/>
          <w:lang w:val="ru-RU" w:eastAsia="zh-CN" w:bidi="ar-SA"/>
        </w:rPr>
        <w:t xml:space="preserve"> </w:t>
      </w:r>
      <w:r>
        <w:rPr>
          <w:rFonts w:eastAsia="Arial Unicode MS" w:cs="Arial" w:ascii="ARial" w:hAnsi="ARial"/>
          <w:b/>
          <w:bCs/>
          <w:color w:val="000000"/>
          <w:sz w:val="26"/>
          <w:szCs w:val="26"/>
          <w:shd w:fill="auto" w:val="clear"/>
          <w:lang w:val="ru-RU" w:eastAsia="zh-CN" w:bidi="ar-SA"/>
        </w:rPr>
        <w:t>Сфера действия настоящего закона</w:t>
      </w:r>
    </w:p>
    <w:p>
      <w:pPr>
        <w:pStyle w:val="BodyText"/>
        <w:pBdr/>
        <w:spacing w:before="0" w:after="0"/>
        <w:ind w:firstLine="709" w:start="0" w:end="0"/>
        <w:jc w:val="both"/>
        <w:rPr>
          <w:rFonts w:ascii="ARial" w:hAnsi="ARial" w:eastAsia="Arial Unicode MS" w:cs="Arial"/>
          <w:color w:val="auto"/>
          <w:sz w:val="26"/>
          <w:szCs w:val="26"/>
          <w:shd w:fill="auto" w:val="clear"/>
          <w:lang w:val="ru-RU" w:eastAsia="zh-CN" w:bidi="ar-SA"/>
        </w:rPr>
      </w:pPr>
      <w:r>
        <w:rPr>
          <w:rFonts w:eastAsia="Arial Unicode MS" w:cs="Arial" w:ascii="ARial" w:hAnsi="ARial"/>
          <w:color w:val="000000"/>
          <w:sz w:val="26"/>
          <w:szCs w:val="26"/>
          <w:shd w:fill="auto" w:val="clear"/>
          <w:lang w:val="ru-RU" w:eastAsia="zh-CN" w:bidi="ar-SA"/>
        </w:rPr>
      </w:r>
    </w:p>
    <w:p>
      <w:pPr>
        <w:pStyle w:val="BodyText"/>
        <w:pBdr/>
        <w:spacing w:before="0" w:after="0"/>
        <w:ind w:firstLine="709" w:start="0" w:end="0"/>
        <w:jc w:val="both"/>
        <w:rPr>
          <w:rFonts w:ascii="Liberation Sans" w:hAnsi="Liberation Sans"/>
        </w:rPr>
      </w:pP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Настоящи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м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 закон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ом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 в соответствии Федеральным законом от 23 февраля 2013 года № 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продукции», Федеральным законом от 13 июня 2023 года № 203-ФЗ «О государственном регулировании производства и оборота табачных изделий, табачной продукции, никотинсодержащей продукции и сырья для их производства», </w:t>
      </w:r>
      <w:r>
        <w:rPr>
          <w:rFonts w:eastAsia="Arial Unicode MS" w:cs="Arial" w:ascii="ARial" w:hAnsi="ARial"/>
          <w:b w:val="false"/>
          <w:bCs w:val="false"/>
          <w:sz w:val="26"/>
          <w:szCs w:val="26"/>
          <w:shd w:fill="auto" w:val="clear"/>
        </w:rPr>
        <w:t xml:space="preserve">Федеральным законом от 26 июня 2026 года № 186-ФЗ «О внесении изменений в отдельные законодательные акты Российской Федерации» </w:t>
      </w:r>
      <w:r>
        <w:rPr>
          <w:rFonts w:ascii="Liberation Sans" w:hAnsi="Liberation Sans"/>
          <w:b w:val="false"/>
          <w:bCs w:val="false"/>
          <w:sz w:val="26"/>
          <w:szCs w:val="26"/>
        </w:rPr>
        <w:t xml:space="preserve">регулируются отдельные отношения, возникающие в процессе </w:t>
      </w:r>
      <w:r>
        <w:rPr>
          <w:rFonts w:ascii="Liberation Sans" w:hAnsi="Liberation Sans"/>
          <w:b w:val="false"/>
          <w:bCs w:val="false"/>
          <w:sz w:val="26"/>
          <w:szCs w:val="26"/>
          <w:shd w:fill="auto" w:val="clear"/>
        </w:rPr>
        <w:t xml:space="preserve">оборота табачной </w:t>
      </w:r>
      <w:r>
        <w:rPr>
          <w:rFonts w:ascii="Liberation Sans" w:hAnsi="Liberation Sans"/>
          <w:b w:val="false"/>
          <w:bCs w:val="false"/>
          <w:sz w:val="26"/>
          <w:szCs w:val="26"/>
          <w:shd w:fill="auto" w:val="clear"/>
        </w:rPr>
        <w:t>продукции</w:t>
      </w:r>
      <w:r>
        <w:rPr>
          <w:rFonts w:ascii="Liberation Sans" w:hAnsi="Liberation Sans"/>
          <w:b w:val="false"/>
          <w:bCs w:val="false"/>
          <w:sz w:val="26"/>
          <w:szCs w:val="26"/>
          <w:shd w:fill="auto" w:val="clear"/>
        </w:rPr>
        <w:t xml:space="preserve"> и никотинсодержащей продукции</w:t>
      </w:r>
      <w:r>
        <w:rPr>
          <w:rFonts w:ascii="Liberation Sans" w:hAnsi="Liberation Sans"/>
          <w:b w:val="false"/>
          <w:bCs w:val="false"/>
          <w:sz w:val="26"/>
          <w:szCs w:val="26"/>
          <w:shd w:fill="auto" w:val="clear"/>
        </w:rPr>
        <w:t xml:space="preserve"> на территории Курганской области</w:t>
      </w:r>
      <w:r>
        <w:rPr>
          <w:rFonts w:ascii="Liberation Sans" w:hAnsi="Liberation Sans"/>
          <w:b w:val="false"/>
          <w:bCs w:val="false"/>
          <w:sz w:val="26"/>
          <w:szCs w:val="26"/>
        </w:rPr>
        <w:t xml:space="preserve">, определяются полномочия органов государственной власти Курганской области в сфере </w:t>
      </w:r>
      <w:r>
        <w:rPr>
          <w:rFonts w:ascii="Liberation Sans" w:hAnsi="Liberation Sans"/>
          <w:b w:val="false"/>
          <w:bCs w:val="false"/>
          <w:sz w:val="26"/>
          <w:szCs w:val="26"/>
          <w:shd w:fill="auto" w:val="clear"/>
        </w:rPr>
        <w:t xml:space="preserve">оборота табачной </w:t>
      </w:r>
      <w:r>
        <w:rPr>
          <w:rFonts w:ascii="Liberation Sans" w:hAnsi="Liberation Sans"/>
          <w:b w:val="false"/>
          <w:bCs w:val="false"/>
          <w:sz w:val="26"/>
          <w:szCs w:val="26"/>
          <w:shd w:fill="auto" w:val="clear"/>
        </w:rPr>
        <w:t xml:space="preserve">продукции </w:t>
      </w:r>
      <w:r>
        <w:rPr>
          <w:rFonts w:ascii="Liberation Sans" w:hAnsi="Liberation Sans"/>
          <w:b w:val="false"/>
          <w:bCs w:val="false"/>
          <w:sz w:val="26"/>
          <w:szCs w:val="26"/>
          <w:shd w:fill="auto" w:val="clear"/>
        </w:rPr>
        <w:t>и никотинсодержащей продукции</w:t>
      </w:r>
      <w:r>
        <w:rPr>
          <w:rFonts w:ascii="Liberation Sans" w:hAnsi="Liberation Sans"/>
          <w:b w:val="false"/>
          <w:bCs w:val="false"/>
          <w:sz w:val="26"/>
          <w:szCs w:val="26"/>
          <w:shd w:fill="auto" w:val="clear"/>
        </w:rPr>
        <w:t xml:space="preserve">, </w:t>
      </w:r>
      <w:r>
        <w:rPr>
          <w:rFonts w:ascii="Liberation Sans" w:hAnsi="Liberation Sans"/>
          <w:b w:val="false"/>
          <w:bCs w:val="false"/>
          <w:sz w:val="26"/>
          <w:szCs w:val="26"/>
          <w:shd w:fill="auto" w:val="clear"/>
        </w:rPr>
        <w:t xml:space="preserve">а также 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устанавливаются 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запреты и ограничения в сфере 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оборота 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табачной 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продукции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 и никотинсодержащей продукции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.</w:t>
      </w:r>
    </w:p>
    <w:p>
      <w:pPr>
        <w:pStyle w:val="BodyText"/>
        <w:pBdr/>
        <w:spacing w:before="0" w:after="0"/>
        <w:ind w:firstLine="709" w:start="0" w:end="0"/>
        <w:jc w:val="both"/>
        <w:rPr>
          <w:rFonts w:ascii="Liberation Sans" w:hAnsi="Liberation Sans"/>
        </w:rPr>
      </w:pPr>
      <w:r>
        <w:rPr>
          <w:rFonts w:eastAsia="Arial Unicode MS" w:cs="Arial" w:ascii="ARial" w:hAnsi="ARial"/>
          <w:b w:val="false"/>
          <w:bCs w:val="false"/>
          <w:sz w:val="26"/>
          <w:szCs w:val="26"/>
          <w:shd w:fill="auto" w:val="clear"/>
        </w:rPr>
      </w:r>
    </w:p>
    <w:p>
      <w:pPr>
        <w:pStyle w:val="BodyText"/>
        <w:pBdr/>
        <w:spacing w:before="0" w:after="0"/>
        <w:ind w:firstLine="709" w:start="0" w:end="0"/>
        <w:jc w:val="both"/>
        <w:rPr>
          <w:rFonts w:ascii="Liberation Sans" w:hAnsi="Liberation Sans"/>
        </w:rPr>
      </w:pPr>
      <w:r>
        <w:rPr>
          <w:rFonts w:eastAsia="Arial Unicode MS" w:cs="Arial" w:ascii="ARial" w:hAnsi="ARial"/>
          <w:b w:val="false"/>
          <w:bCs w:val="false"/>
          <w:sz w:val="26"/>
          <w:szCs w:val="26"/>
          <w:shd w:fill="auto" w:val="clear"/>
        </w:rPr>
        <w:t xml:space="preserve">Статья </w:t>
      </w:r>
      <w:r>
        <w:rPr>
          <w:rFonts w:eastAsia="Arial Unicode MS" w:cs="Arial" w:ascii="ARial" w:hAnsi="ARial"/>
          <w:b w:val="false"/>
          <w:bCs w:val="false"/>
          <w:sz w:val="26"/>
          <w:szCs w:val="26"/>
          <w:shd w:fill="auto" w:val="clear"/>
        </w:rPr>
        <w:t>2</w:t>
      </w:r>
      <w:r>
        <w:rPr>
          <w:rFonts w:eastAsia="Arial Unicode MS" w:cs="Arial" w:ascii="ARial" w:hAnsi="ARial"/>
          <w:b w:val="false"/>
          <w:bCs w:val="false"/>
          <w:sz w:val="26"/>
          <w:szCs w:val="26"/>
          <w:shd w:fill="auto" w:val="clear"/>
        </w:rPr>
        <w:t xml:space="preserve">. </w:t>
      </w:r>
      <w:r>
        <w:rPr>
          <w:rFonts w:eastAsia="Arial Unicode MS" w:cs="Arial" w:ascii="ARial" w:hAnsi="ARial"/>
          <w:b/>
          <w:bCs/>
          <w:sz w:val="26"/>
          <w:szCs w:val="26"/>
          <w:shd w:fill="auto" w:val="clear"/>
        </w:rPr>
        <w:t xml:space="preserve">Основные понятия, используемые в настоящем Законе </w:t>
      </w:r>
    </w:p>
    <w:p>
      <w:pPr>
        <w:pStyle w:val="BodyText"/>
        <w:pBdr/>
        <w:spacing w:before="0" w:after="0"/>
        <w:ind w:firstLine="709" w:start="0" w:end="0"/>
        <w:jc w:val="both"/>
        <w:rPr>
          <w:rFonts w:ascii="Liberation Sans" w:hAnsi="Liberation Sans"/>
        </w:rPr>
      </w:pPr>
      <w:r>
        <w:rPr>
          <w:rFonts w:eastAsia="Arial Unicode MS" w:cs="Arial" w:ascii="ARial" w:hAnsi="ARial"/>
          <w:b w:val="false"/>
          <w:bCs w:val="false"/>
          <w:sz w:val="26"/>
          <w:szCs w:val="26"/>
          <w:shd w:fill="auto" w:val="clear"/>
        </w:rPr>
      </w:r>
    </w:p>
    <w:p>
      <w:pPr>
        <w:pStyle w:val="BodyText"/>
        <w:pBdr/>
        <w:spacing w:before="0" w:after="0"/>
        <w:ind w:firstLine="709" w:start="0" w:end="0"/>
        <w:jc w:val="both"/>
        <w:rPr>
          <w:rFonts w:ascii="Liberation Sans" w:hAnsi="Liberation Sans"/>
        </w:rPr>
      </w:pPr>
      <w:r>
        <w:rPr>
          <w:rFonts w:eastAsia="Arial Unicode MS" w:cs="Arial" w:ascii="ARial" w:hAnsi="ARial"/>
          <w:b w:val="false"/>
          <w:bCs w:val="false"/>
          <w:sz w:val="26"/>
          <w:szCs w:val="26"/>
          <w:shd w:fill="auto" w:val="clear"/>
        </w:rPr>
        <w:t xml:space="preserve">1. </w:t>
      </w:r>
      <w:r>
        <w:rPr>
          <w:rFonts w:eastAsia="Arial Unicode MS" w:cs="Arial" w:ascii="ARial" w:hAnsi="ARial"/>
          <w:b w:val="false"/>
          <w:bCs w:val="false"/>
          <w:sz w:val="26"/>
          <w:szCs w:val="26"/>
          <w:shd w:fill="auto" w:val="clear"/>
        </w:rPr>
        <w:t xml:space="preserve">Для целей настоящего закона </w:t>
      </w:r>
      <w:r>
        <w:rPr>
          <w:rFonts w:eastAsia="Arial Unicode MS" w:cs="Arial" w:ascii="ARial" w:hAnsi="ARial"/>
          <w:b w:val="false"/>
          <w:bCs w:val="false"/>
          <w:sz w:val="26"/>
          <w:szCs w:val="26"/>
          <w:shd w:fill="auto" w:val="clear"/>
        </w:rPr>
        <w:t>используются следующие основные понятия:</w:t>
      </w:r>
    </w:p>
    <w:p>
      <w:pPr>
        <w:pStyle w:val="BodyText"/>
        <w:pBdr/>
        <w:spacing w:before="0" w:after="0"/>
        <w:ind w:firstLine="709" w:start="0" w:end="0"/>
        <w:jc w:val="both"/>
        <w:rPr>
          <w:rFonts w:ascii="Liberation Sans" w:hAnsi="Liberation Sans"/>
        </w:rPr>
      </w:pPr>
      <w:r>
        <w:rPr>
          <w:rFonts w:eastAsia="Arial Unicode MS" w:cs="Arial" w:ascii="ARial" w:hAnsi="ARial"/>
          <w:b w:val="false"/>
          <w:bCs w:val="false"/>
          <w:sz w:val="26"/>
          <w:szCs w:val="26"/>
          <w:shd w:fill="auto" w:val="clear"/>
        </w:rPr>
        <w:t>1)</w:t>
      </w:r>
      <w:r>
        <w:rPr>
          <w:rFonts w:eastAsia="Arial Unicode MS" w:cs="Arial" w:ascii="ARial" w:hAnsi="ARial"/>
          <w:b w:val="false"/>
          <w:bCs w:val="false"/>
          <w:i w:val="false"/>
          <w:iCs w:val="false"/>
          <w:sz w:val="26"/>
          <w:szCs w:val="26"/>
          <w:shd w:fill="auto" w:val="clear"/>
        </w:rPr>
        <w:t> </w:t>
      </w:r>
      <w:r>
        <w:rPr>
          <w:rStyle w:val="Emphasis"/>
          <w:rFonts w:eastAsia="Arial Unicode MS" w:cs="Arial" w:ascii="ARial" w:hAnsi="ARial"/>
          <w:b w:val="false"/>
          <w:bCs w:val="false"/>
          <w:i w:val="false"/>
          <w:iCs w:val="false"/>
          <w:sz w:val="26"/>
          <w:szCs w:val="26"/>
          <w:shd w:fill="auto" w:val="clear"/>
        </w:rPr>
        <w:t>электронная</w:t>
      </w:r>
      <w:r>
        <w:rPr>
          <w:rFonts w:eastAsia="Arial Unicode MS" w:cs="Arial" w:ascii="ARial" w:hAnsi="ARial"/>
          <w:b w:val="false"/>
          <w:bCs w:val="false"/>
          <w:i w:val="false"/>
          <w:iCs w:val="false"/>
          <w:sz w:val="26"/>
          <w:szCs w:val="26"/>
          <w:shd w:fill="auto" w:val="clear"/>
        </w:rPr>
        <w:t xml:space="preserve"> </w:t>
      </w:r>
      <w:r>
        <w:rPr>
          <w:rStyle w:val="Emphasis"/>
          <w:rFonts w:eastAsia="Arial Unicode MS" w:cs="Arial" w:ascii="ARial" w:hAnsi="ARial"/>
          <w:b w:val="false"/>
          <w:bCs w:val="false"/>
          <w:i w:val="false"/>
          <w:iCs w:val="false"/>
          <w:sz w:val="26"/>
          <w:szCs w:val="26"/>
          <w:shd w:fill="auto" w:val="clear"/>
        </w:rPr>
        <w:t>система</w:t>
      </w:r>
      <w:r>
        <w:rPr>
          <w:rFonts w:eastAsia="Arial Unicode MS" w:cs="Arial" w:ascii="ARial" w:hAnsi="ARial"/>
          <w:b w:val="false"/>
          <w:bCs w:val="false"/>
          <w:i w:val="false"/>
          <w:iCs w:val="false"/>
          <w:sz w:val="26"/>
          <w:szCs w:val="26"/>
          <w:shd w:fill="auto" w:val="clear"/>
        </w:rPr>
        <w:t xml:space="preserve"> </w:t>
      </w:r>
      <w:r>
        <w:rPr>
          <w:rStyle w:val="Emphasis"/>
          <w:rFonts w:eastAsia="Arial Unicode MS" w:cs="Arial" w:ascii="ARial" w:hAnsi="ARial"/>
          <w:b w:val="false"/>
          <w:bCs w:val="false"/>
          <w:i w:val="false"/>
          <w:iCs w:val="false"/>
          <w:sz w:val="26"/>
          <w:szCs w:val="26"/>
          <w:shd w:fill="auto" w:val="clear"/>
        </w:rPr>
        <w:t>доставки</w:t>
      </w:r>
      <w:r>
        <w:rPr>
          <w:rFonts w:eastAsia="Arial Unicode MS" w:cs="Arial" w:ascii="ARial" w:hAnsi="ARial"/>
          <w:b w:val="false"/>
          <w:bCs w:val="false"/>
          <w:i w:val="false"/>
          <w:iCs w:val="false"/>
          <w:sz w:val="26"/>
          <w:szCs w:val="26"/>
          <w:shd w:fill="auto" w:val="clear"/>
        </w:rPr>
        <w:t xml:space="preserve"> </w:t>
      </w:r>
      <w:r>
        <w:rPr>
          <w:rStyle w:val="Emphasis"/>
          <w:rFonts w:eastAsia="Arial Unicode MS" w:cs="Arial" w:ascii="ARial" w:hAnsi="ARial"/>
          <w:b w:val="false"/>
          <w:bCs w:val="false"/>
          <w:i w:val="false"/>
          <w:iCs w:val="false"/>
          <w:sz w:val="26"/>
          <w:szCs w:val="26"/>
          <w:shd w:fill="auto" w:val="clear"/>
        </w:rPr>
        <w:t>никотина</w:t>
      </w:r>
      <w:r>
        <w:rPr>
          <w:rFonts w:eastAsia="Arial Unicode MS" w:cs="Arial" w:ascii="ARial" w:hAnsi="ARial"/>
          <w:b w:val="false"/>
          <w:bCs w:val="false"/>
          <w:i w:val="false"/>
          <w:iCs w:val="false"/>
          <w:sz w:val="26"/>
          <w:szCs w:val="26"/>
          <w:shd w:fill="auto" w:val="clear"/>
        </w:rPr>
        <w:t xml:space="preserve"> </w:t>
      </w:r>
      <w:r>
        <w:rPr>
          <w:rFonts w:eastAsia="Arial Unicode MS" w:cs="Arial" w:ascii="ARial" w:hAnsi="ARial"/>
          <w:b w:val="false"/>
          <w:bCs w:val="false"/>
          <w:sz w:val="26"/>
          <w:szCs w:val="26"/>
          <w:shd w:fill="auto" w:val="clear"/>
        </w:rPr>
        <w:t>- устройство, которое предназначено для получения аэрозоля без горения при потреблении никотинсодержащих жидкостей в целях вдыхания его потребителем и может также использоваться для потребления безникотиновых жидкостей;</w:t>
      </w:r>
    </w:p>
    <w:p>
      <w:pPr>
        <w:pStyle w:val="BodyText"/>
        <w:pBdr/>
        <w:spacing w:before="0" w:after="0"/>
        <w:ind w:firstLine="709" w:start="0" w:end="0"/>
        <w:jc w:val="both"/>
        <w:rPr>
          <w:rFonts w:ascii="Liberation Sans" w:hAnsi="Liberation Sans"/>
        </w:rPr>
      </w:pPr>
      <w:r>
        <w:rPr>
          <w:rFonts w:eastAsia="Arial Unicode MS" w:cs="Arial" w:ascii="ARial" w:hAnsi="ARial"/>
          <w:b w:val="false"/>
          <w:bCs w:val="false"/>
          <w:sz w:val="26"/>
          <w:szCs w:val="26"/>
          <w:shd w:fill="auto" w:val="clear"/>
        </w:rPr>
        <w:t>2) </w:t>
      </w:r>
      <w:r>
        <w:rPr>
          <w:rFonts w:eastAsia="Arial Unicode MS" w:cs="Arial" w:ascii="ARial" w:hAnsi="ARial"/>
          <w:b w:val="false"/>
          <w:bCs w:val="false"/>
          <w:sz w:val="26"/>
          <w:szCs w:val="26"/>
          <w:shd w:fill="auto" w:val="clear"/>
        </w:rPr>
        <w:t>ж</w:t>
      </w:r>
      <w:r>
        <w:rPr>
          <w:rStyle w:val="Strong"/>
          <w:rFonts w:eastAsia="Arial Unicode MS" w:cs="Arial" w:ascii="ARial" w:hAnsi="ARial"/>
          <w:b w:val="false"/>
          <w:bCs w:val="false"/>
          <w:sz w:val="26"/>
          <w:szCs w:val="26"/>
          <w:shd w:fill="auto" w:val="clear"/>
        </w:rPr>
        <w:t>идкость для электронных систем доставки никотина - любая жидкость с содержанием никотина в объеме не менее 0,1 мг/мл, а также жидкость без содержания никотина или с его минимальным содержанием менее 0,1 мг/мл, предназначенная для использования в устройствах для потребления никотинсодержащей продукции, в том числе в электронных системах доставки никотина</w:t>
      </w:r>
      <w:r>
        <w:rPr>
          <w:rFonts w:eastAsia="Arial Unicode MS" w:cs="Arial" w:ascii="ARial" w:hAnsi="ARial"/>
          <w:b w:val="false"/>
          <w:bCs w:val="false"/>
          <w:sz w:val="26"/>
          <w:szCs w:val="26"/>
          <w:shd w:fill="auto" w:val="clear"/>
        </w:rPr>
        <w:t>.</w:t>
      </w:r>
    </w:p>
    <w:p>
      <w:pPr>
        <w:pStyle w:val="BodyText"/>
        <w:pBdr/>
        <w:spacing w:before="0" w:after="0"/>
        <w:ind w:firstLine="709" w:start="0" w:end="0"/>
        <w:jc w:val="both"/>
        <w:rPr>
          <w:rFonts w:ascii="Liberation Sans" w:hAnsi="Liberation Sans"/>
        </w:rPr>
      </w:pPr>
      <w:r>
        <w:rPr>
          <w:rFonts w:eastAsia="Arial Unicode MS" w:cs="Arial" w:ascii="ARial" w:hAnsi="ARial"/>
          <w:b w:val="false"/>
          <w:bCs w:val="false"/>
          <w:sz w:val="26"/>
          <w:szCs w:val="26"/>
          <w:shd w:fill="auto" w:val="clear"/>
        </w:rPr>
        <w:t>2. Иные понятия, используемые в настоящем законе, применяются в значениях, установленных действующим законодательством.</w:t>
      </w:r>
    </w:p>
    <w:p>
      <w:pPr>
        <w:pStyle w:val="BodyText"/>
        <w:pBdr/>
        <w:spacing w:before="0" w:after="0"/>
        <w:ind w:firstLine="709" w:start="0" w:end="0"/>
        <w:jc w:val="both"/>
        <w:rPr>
          <w:rFonts w:ascii="Liberation Sans" w:hAnsi="Liberation Sans"/>
        </w:rPr>
      </w:pPr>
      <w:r>
        <w:rPr>
          <w:rFonts w:eastAsia="Arial Unicode MS" w:cs="Arial" w:ascii="ARial" w:hAnsi="ARial"/>
          <w:b w:val="false"/>
          <w:bCs w:val="false"/>
          <w:sz w:val="26"/>
          <w:szCs w:val="26"/>
          <w:shd w:fill="auto" w:val="clear"/>
        </w:rPr>
      </w:r>
    </w:p>
    <w:p>
      <w:pPr>
        <w:pStyle w:val="BodyText"/>
        <w:pBdr/>
        <w:spacing w:before="0" w:after="0"/>
        <w:ind w:firstLine="709" w:start="0" w:end="0"/>
        <w:jc w:val="both"/>
        <w:rPr>
          <w:rFonts w:ascii="Liberation Sans" w:hAnsi="Liberation Sans"/>
        </w:rPr>
      </w:pPr>
      <w:r>
        <w:rPr>
          <w:rFonts w:eastAsia="Arial Unicode MS" w:cs="Arial" w:ascii="ARial" w:hAnsi="ARial"/>
          <w:b w:val="false"/>
          <w:bCs w:val="false"/>
          <w:sz w:val="26"/>
          <w:szCs w:val="26"/>
          <w:shd w:fill="auto" w:val="clear"/>
        </w:rPr>
        <w:t xml:space="preserve">Статья </w:t>
      </w:r>
      <w:r>
        <w:rPr>
          <w:rFonts w:eastAsia="Arial Unicode MS" w:cs="Arial" w:ascii="ARial" w:hAnsi="ARial"/>
          <w:b w:val="false"/>
          <w:bCs w:val="false"/>
          <w:sz w:val="26"/>
          <w:szCs w:val="26"/>
          <w:shd w:fill="auto" w:val="clear"/>
        </w:rPr>
        <w:t>3</w:t>
      </w:r>
      <w:r>
        <w:rPr>
          <w:rFonts w:eastAsia="Arial Unicode MS" w:cs="Arial" w:ascii="ARial" w:hAnsi="ARial"/>
          <w:b w:val="false"/>
          <w:bCs w:val="false"/>
          <w:sz w:val="26"/>
          <w:szCs w:val="26"/>
          <w:shd w:fill="auto" w:val="clear"/>
        </w:rPr>
        <w:t xml:space="preserve">. </w:t>
      </w:r>
      <w:r>
        <w:rPr>
          <w:rFonts w:eastAsia="Arial Unicode MS" w:cs="Arial" w:ascii="ARial" w:hAnsi="ARial"/>
          <w:b/>
          <w:bCs/>
          <w:sz w:val="26"/>
          <w:szCs w:val="26"/>
          <w:shd w:fill="auto" w:val="clear"/>
        </w:rPr>
        <w:t>П</w:t>
      </w:r>
      <w:r>
        <w:rPr>
          <w:rFonts w:eastAsia="Arial Unicode MS" w:cs="Arial" w:ascii="Liberation Sans" w:hAnsi="Liberation Sans"/>
          <w:b/>
          <w:bCs/>
          <w:sz w:val="26"/>
          <w:szCs w:val="26"/>
          <w:shd w:fill="auto" w:val="clear"/>
        </w:rPr>
        <w:t xml:space="preserve">олномочия органов государственной власти Курганской области в сфере </w:t>
      </w:r>
      <w:r>
        <w:rPr>
          <w:rFonts w:eastAsia="Arial Unicode MS" w:cs="Arial" w:ascii="Liberation Sans" w:hAnsi="Liberation Sans"/>
          <w:b/>
          <w:bCs/>
          <w:sz w:val="26"/>
          <w:szCs w:val="26"/>
          <w:shd w:fill="auto" w:val="clear"/>
        </w:rPr>
        <w:t xml:space="preserve">оборота табачной </w:t>
      </w:r>
      <w:r>
        <w:rPr>
          <w:rFonts w:eastAsia="Arial Unicode MS" w:cs="Arial" w:ascii="Liberation Sans" w:hAnsi="Liberation Sans"/>
          <w:b/>
          <w:bCs/>
          <w:sz w:val="26"/>
          <w:szCs w:val="26"/>
          <w:shd w:fill="auto" w:val="clear"/>
        </w:rPr>
        <w:t>продукции</w:t>
      </w:r>
      <w:r>
        <w:rPr>
          <w:rFonts w:eastAsia="Arial Unicode MS" w:cs="Arial" w:ascii="Liberation Sans" w:hAnsi="Liberation Sans"/>
          <w:b/>
          <w:bCs/>
          <w:sz w:val="26"/>
          <w:szCs w:val="26"/>
          <w:shd w:fill="auto" w:val="clear"/>
        </w:rPr>
        <w:t xml:space="preserve"> и никотинсодержащей продукции</w:t>
      </w:r>
    </w:p>
    <w:p>
      <w:pPr>
        <w:pStyle w:val="BodyText"/>
        <w:pBdr/>
        <w:spacing w:before="0" w:after="0"/>
        <w:ind w:firstLine="709" w:start="0" w:end="0"/>
        <w:jc w:val="both"/>
        <w:rPr>
          <w:rFonts w:ascii="Liberation Sans" w:hAnsi="Liberation Sans"/>
        </w:rPr>
      </w:pPr>
      <w:r>
        <w:rPr>
          <w:rFonts w:eastAsia="Arial Unicode MS" w:cs="Arial" w:ascii="ARial" w:hAnsi="ARial"/>
          <w:b w:val="false"/>
          <w:bCs w:val="false"/>
          <w:sz w:val="26"/>
          <w:szCs w:val="26"/>
          <w:shd w:fill="auto" w:val="clear"/>
        </w:rPr>
      </w:r>
    </w:p>
    <w:p>
      <w:pPr>
        <w:pStyle w:val="BodyText"/>
        <w:pBdr/>
        <w:spacing w:before="0" w:after="0"/>
        <w:ind w:firstLine="709" w:start="0" w:end="0"/>
        <w:jc w:val="both"/>
        <w:rPr>
          <w:rFonts w:ascii="Liberation Sans" w:hAnsi="Liberation Sans"/>
        </w:rPr>
      </w:pP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1. 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К полномочиям Курганской областной Думы в сфере 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оборота табачной и никотинсодержащей продукции 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относятся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:</w:t>
      </w:r>
    </w:p>
    <w:p>
      <w:pPr>
        <w:pStyle w:val="BodyText"/>
        <w:pBdr/>
        <w:spacing w:before="0" w:after="0"/>
        <w:ind w:firstLine="709" w:start="0" w:end="0"/>
        <w:jc w:val="both"/>
        <w:rPr>
          <w:rFonts w:ascii="Liberation Sans" w:hAnsi="Liberation Sans"/>
        </w:rPr>
      </w:pP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1) принятие законов Курганской области, регулирующих отношения в сфере 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оборота табачной 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продукции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 и никотинсодержащей продукции;</w:t>
      </w:r>
    </w:p>
    <w:p>
      <w:pPr>
        <w:pStyle w:val="BodyText"/>
        <w:pBdr/>
        <w:spacing w:before="0" w:after="0"/>
        <w:ind w:firstLine="709" w:start="0" w:end="0"/>
        <w:jc w:val="both"/>
        <w:rPr>
          <w:rFonts w:ascii="Liberation Sans" w:hAnsi="Liberation Sans"/>
        </w:rPr>
      </w:pPr>
      <w:r>
        <w:rPr>
          <w:rFonts w:ascii="Liberation Sans" w:hAnsi="Liberation Sans"/>
          <w:b w:val="false"/>
          <w:bCs w:val="false"/>
          <w:sz w:val="26"/>
          <w:szCs w:val="26"/>
        </w:rPr>
        <w:t>2</w:t>
      </w:r>
      <w:r>
        <w:rPr>
          <w:rFonts w:ascii="Liberation Sans" w:hAnsi="Liberation Sans"/>
          <w:b w:val="false"/>
          <w:bCs w:val="false"/>
          <w:sz w:val="26"/>
          <w:szCs w:val="26"/>
        </w:rPr>
        <w:t>)</w:t>
      </w:r>
      <w:bookmarkStart w:id="1" w:name="p_17974"/>
      <w:bookmarkEnd w:id="1"/>
      <w:r>
        <w:rPr>
          <w:rFonts w:ascii="Liberation Sans" w:hAnsi="Liberation Sans"/>
          <w:b w:val="false"/>
          <w:bCs w:val="false"/>
          <w:sz w:val="26"/>
          <w:szCs w:val="26"/>
        </w:rPr>
        <w:t> </w:t>
      </w:r>
      <w:r>
        <w:rPr>
          <w:rFonts w:ascii="Liberation Sans" w:hAnsi="Liberation Sans"/>
          <w:b w:val="false"/>
          <w:bCs w:val="false"/>
          <w:sz w:val="26"/>
          <w:szCs w:val="26"/>
        </w:rPr>
        <w:t>осуществл</w:t>
      </w:r>
      <w:r>
        <w:rPr>
          <w:rFonts w:ascii="Liberation Sans" w:hAnsi="Liberation Sans"/>
          <w:b w:val="false"/>
          <w:bCs w:val="false"/>
          <w:sz w:val="26"/>
          <w:szCs w:val="26"/>
        </w:rPr>
        <w:t>ение</w:t>
      </w:r>
      <w:r>
        <w:rPr>
          <w:rFonts w:ascii="Liberation Sans" w:hAnsi="Liberation Sans"/>
          <w:b w:val="false"/>
          <w:bCs w:val="false"/>
          <w:sz w:val="26"/>
          <w:szCs w:val="26"/>
        </w:rPr>
        <w:t xml:space="preserve"> контрол</w:t>
      </w:r>
      <w:r>
        <w:rPr>
          <w:rFonts w:ascii="Liberation Sans" w:hAnsi="Liberation Sans"/>
          <w:b w:val="false"/>
          <w:bCs w:val="false"/>
          <w:sz w:val="26"/>
          <w:szCs w:val="26"/>
        </w:rPr>
        <w:t>я</w:t>
      </w:r>
      <w:r>
        <w:rPr>
          <w:rFonts w:ascii="Liberation Sans" w:hAnsi="Liberation Sans"/>
          <w:b w:val="false"/>
          <w:bCs w:val="false"/>
          <w:sz w:val="26"/>
          <w:szCs w:val="26"/>
        </w:rPr>
        <w:t xml:space="preserve"> за соблюдением и исполнением законов Курганской области, регулирующих отношения в сфере 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оборота табачной 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продукции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 и никотинсодержащей продукции</w:t>
      </w:r>
      <w:r>
        <w:rPr>
          <w:rFonts w:ascii="Liberation Sans" w:hAnsi="Liberation Sans"/>
          <w:b w:val="false"/>
          <w:bCs w:val="false"/>
          <w:sz w:val="26"/>
          <w:szCs w:val="26"/>
        </w:rPr>
        <w:t>;</w:t>
      </w:r>
    </w:p>
    <w:p>
      <w:pPr>
        <w:pStyle w:val="BodyText"/>
        <w:pBdr/>
        <w:spacing w:before="0" w:after="0"/>
        <w:ind w:firstLine="709" w:start="0" w:end="0"/>
        <w:jc w:val="both"/>
        <w:rPr>
          <w:rFonts w:ascii="Liberation Sans" w:hAnsi="Liberation Sans"/>
        </w:rPr>
      </w:pPr>
      <w:r>
        <w:rPr>
          <w:rFonts w:ascii="Liberation Sans" w:hAnsi="Liberation Sans"/>
          <w:b w:val="false"/>
          <w:bCs w:val="false"/>
          <w:sz w:val="26"/>
          <w:szCs w:val="26"/>
        </w:rPr>
        <w:t>3</w:t>
      </w:r>
      <w:r>
        <w:rPr>
          <w:rFonts w:ascii="Liberation Sans" w:hAnsi="Liberation Sans"/>
          <w:b w:val="false"/>
          <w:bCs w:val="false"/>
          <w:sz w:val="26"/>
          <w:szCs w:val="26"/>
        </w:rPr>
        <w:t>) </w:t>
      </w:r>
      <w:r>
        <w:rPr>
          <w:rFonts w:ascii="Liberation Sans" w:hAnsi="Liberation Sans"/>
          <w:b w:val="false"/>
          <w:bCs w:val="false"/>
          <w:sz w:val="26"/>
          <w:szCs w:val="26"/>
        </w:rPr>
        <w:t>осуществл</w:t>
      </w:r>
      <w:r>
        <w:rPr>
          <w:rFonts w:ascii="Liberation Sans" w:hAnsi="Liberation Sans"/>
          <w:b w:val="false"/>
          <w:bCs w:val="false"/>
          <w:sz w:val="26"/>
          <w:szCs w:val="26"/>
        </w:rPr>
        <w:t>ение</w:t>
      </w:r>
      <w:r>
        <w:rPr>
          <w:rFonts w:ascii="Liberation Sans" w:hAnsi="Liberation Sans"/>
          <w:b w:val="false"/>
          <w:bCs w:val="false"/>
          <w:sz w:val="26"/>
          <w:szCs w:val="26"/>
        </w:rPr>
        <w:t xml:space="preserve"> ины</w:t>
      </w:r>
      <w:r>
        <w:rPr>
          <w:rFonts w:ascii="Liberation Sans" w:hAnsi="Liberation Sans"/>
          <w:b w:val="false"/>
          <w:bCs w:val="false"/>
          <w:sz w:val="26"/>
          <w:szCs w:val="26"/>
        </w:rPr>
        <w:t>х</w:t>
      </w:r>
      <w:r>
        <w:rPr>
          <w:rFonts w:ascii="Liberation Sans" w:hAnsi="Liberation Sans"/>
          <w:b w:val="false"/>
          <w:bCs w:val="false"/>
          <w:sz w:val="26"/>
          <w:szCs w:val="26"/>
        </w:rPr>
        <w:t xml:space="preserve"> полномочи</w:t>
      </w:r>
      <w:r>
        <w:rPr>
          <w:rFonts w:ascii="Liberation Sans" w:hAnsi="Liberation Sans"/>
          <w:b w:val="false"/>
          <w:bCs w:val="false"/>
          <w:sz w:val="26"/>
          <w:szCs w:val="26"/>
        </w:rPr>
        <w:t>й</w:t>
      </w:r>
      <w:r>
        <w:rPr>
          <w:rFonts w:ascii="Liberation Sans" w:hAnsi="Liberation Sans"/>
          <w:b w:val="false"/>
          <w:bCs w:val="false"/>
          <w:sz w:val="26"/>
          <w:szCs w:val="26"/>
        </w:rPr>
        <w:t xml:space="preserve"> в сфере 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оборота табачной 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продукции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 и никотинсодержащей продукции</w:t>
      </w:r>
      <w:r>
        <w:rPr>
          <w:rFonts w:ascii="Liberation Sans" w:hAnsi="Liberation Sans"/>
          <w:b w:val="false"/>
          <w:bCs w:val="false"/>
          <w:sz w:val="26"/>
          <w:szCs w:val="26"/>
        </w:rPr>
        <w:t xml:space="preserve"> в соответствии с действующим законодательством.</w:t>
      </w:r>
    </w:p>
    <w:p>
      <w:pPr>
        <w:pStyle w:val="BodyText"/>
        <w:pBdr/>
        <w:spacing w:before="0" w:after="0"/>
        <w:ind w:firstLine="709" w:start="0" w:end="0"/>
        <w:jc w:val="both"/>
        <w:rPr>
          <w:rFonts w:ascii="Liberation Sans" w:hAnsi="Liberation Sans"/>
        </w:rPr>
      </w:pPr>
      <w:r>
        <w:rPr>
          <w:rFonts w:ascii="Liberation Sans" w:hAnsi="Liberation Sans"/>
          <w:b w:val="false"/>
          <w:bCs w:val="false"/>
          <w:sz w:val="26"/>
          <w:szCs w:val="26"/>
        </w:rPr>
        <w:t>2. 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К полномочиям Правительства Курганской области в сфере 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оборота табачной 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продукции 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и никотинсодержащей продукции 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относятся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:</w:t>
      </w:r>
    </w:p>
    <w:p>
      <w:pPr>
        <w:pStyle w:val="BodyText"/>
        <w:pBdr/>
        <w:spacing w:before="0" w:after="0"/>
        <w:ind w:firstLine="709" w:start="0" w:end="0"/>
        <w:jc w:val="both"/>
        <w:rPr>
          <w:rFonts w:ascii="Liberation Sans" w:hAnsi="Liberation Sans"/>
        </w:rPr>
      </w:pP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1) определ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ение органа исполнительной власти Курганской области уполномоченного на </w:t>
      </w:r>
      <w:r>
        <w:rPr>
          <w:rFonts w:eastAsia="Arial Unicode MS" w:cs="Arial" w:ascii="Liberation Sans" w:hAnsi="Liberation Sans"/>
          <w:sz w:val="26"/>
          <w:szCs w:val="26"/>
          <w:shd w:fill="auto" w:val="clear"/>
        </w:rPr>
        <w:t>лицензирован</w:t>
      </w:r>
      <w:r>
        <w:rPr>
          <w:rFonts w:eastAsia="Arial Unicode MS" w:cs="Arial" w:ascii="Liberation Sans" w:hAnsi="Liberation Sans"/>
          <w:sz w:val="26"/>
          <w:szCs w:val="26"/>
          <w:shd w:fill="auto" w:val="clear"/>
        </w:rPr>
        <w:t>ие</w:t>
      </w:r>
      <w:r>
        <w:rPr>
          <w:rFonts w:eastAsia="Arial Unicode MS" w:cs="Arial" w:ascii="Liberation Sans" w:hAnsi="Liberation Sans"/>
          <w:sz w:val="26"/>
          <w:szCs w:val="26"/>
          <w:shd w:fill="auto" w:val="clear"/>
        </w:rPr>
        <w:t xml:space="preserve"> розничной торговли табачной продукцией и никотинсодержащей продукцией и развозной торговли табачной продукцией и никотинсодержащей продукцией </w:t>
      </w:r>
      <w:r>
        <w:rPr>
          <w:rFonts w:eastAsia="Arial Unicode MS" w:cs="Arial" w:ascii="Liberation Sans" w:hAnsi="Liberation Sans"/>
          <w:sz w:val="26"/>
          <w:szCs w:val="26"/>
          <w:shd w:fill="auto" w:val="clear"/>
        </w:rPr>
        <w:t xml:space="preserve">(далее — уполномоченный орган 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в сфере 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оборота табачной 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продукции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 и никотинсодержащей продукции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)</w:t>
      </w:r>
      <w:r>
        <w:rPr>
          <w:rFonts w:eastAsia="Arial Unicode MS" w:cs="Arial" w:ascii="Liberation Sans" w:hAnsi="Liberation Sans"/>
          <w:sz w:val="26"/>
          <w:szCs w:val="26"/>
          <w:shd w:fill="auto" w:val="clear"/>
        </w:rPr>
        <w:t>;</w:t>
      </w:r>
    </w:p>
    <w:p>
      <w:pPr>
        <w:pStyle w:val="BodyText"/>
        <w:pBdr/>
        <w:spacing w:before="0" w:after="0"/>
        <w:ind w:firstLine="709" w:start="0" w:end="0"/>
        <w:jc w:val="both"/>
        <w:rPr>
          <w:rFonts w:ascii="Liberation Sans" w:hAnsi="Liberation Sans"/>
        </w:rPr>
      </w:pP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2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) утвержд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ение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 положени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я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 о региональном государственном контроле (надзоре) в области розничной продажи 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т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абачной продукции и никотинсодержащей продукции; </w:t>
      </w:r>
    </w:p>
    <w:p>
      <w:pPr>
        <w:pStyle w:val="BodyText"/>
        <w:pBdr/>
        <w:spacing w:before="0" w:after="0"/>
        <w:ind w:firstLine="709" w:start="0" w:end="0"/>
        <w:jc w:val="both"/>
        <w:rPr>
          <w:rFonts w:ascii="Liberation Sans" w:hAnsi="Liberation Sans"/>
        </w:rPr>
      </w:pPr>
      <w:r>
        <w:rPr>
          <w:rFonts w:ascii="Liberation Sans" w:hAnsi="Liberation Sans"/>
          <w:b w:val="false"/>
          <w:bCs w:val="false"/>
          <w:sz w:val="26"/>
          <w:szCs w:val="26"/>
        </w:rPr>
        <w:t>3</w:t>
      </w:r>
      <w:r>
        <w:rPr>
          <w:rFonts w:ascii="Liberation Sans" w:hAnsi="Liberation Sans"/>
          <w:b w:val="false"/>
          <w:bCs w:val="false"/>
          <w:sz w:val="26"/>
          <w:szCs w:val="26"/>
        </w:rPr>
        <w:t>) </w:t>
      </w:r>
      <w:r>
        <w:rPr>
          <w:rFonts w:ascii="Liberation Sans" w:hAnsi="Liberation Sans"/>
          <w:b w:val="false"/>
          <w:bCs w:val="false"/>
          <w:sz w:val="26"/>
          <w:szCs w:val="26"/>
        </w:rPr>
        <w:t>осуществл</w:t>
      </w:r>
      <w:r>
        <w:rPr>
          <w:rFonts w:ascii="Liberation Sans" w:hAnsi="Liberation Sans"/>
          <w:b w:val="false"/>
          <w:bCs w:val="false"/>
          <w:sz w:val="26"/>
          <w:szCs w:val="26"/>
        </w:rPr>
        <w:t>ение</w:t>
      </w:r>
      <w:r>
        <w:rPr>
          <w:rFonts w:ascii="Liberation Sans" w:hAnsi="Liberation Sans"/>
          <w:b w:val="false"/>
          <w:bCs w:val="false"/>
          <w:sz w:val="26"/>
          <w:szCs w:val="26"/>
        </w:rPr>
        <w:t xml:space="preserve"> ины</w:t>
      </w:r>
      <w:r>
        <w:rPr>
          <w:rFonts w:ascii="Liberation Sans" w:hAnsi="Liberation Sans"/>
          <w:b w:val="false"/>
          <w:bCs w:val="false"/>
          <w:sz w:val="26"/>
          <w:szCs w:val="26"/>
        </w:rPr>
        <w:t>х</w:t>
      </w:r>
      <w:r>
        <w:rPr>
          <w:rFonts w:ascii="Liberation Sans" w:hAnsi="Liberation Sans"/>
          <w:b w:val="false"/>
          <w:bCs w:val="false"/>
          <w:sz w:val="26"/>
          <w:szCs w:val="26"/>
        </w:rPr>
        <w:t xml:space="preserve"> полномочи</w:t>
      </w:r>
      <w:r>
        <w:rPr>
          <w:rFonts w:ascii="Liberation Sans" w:hAnsi="Liberation Sans"/>
          <w:b w:val="false"/>
          <w:bCs w:val="false"/>
          <w:sz w:val="26"/>
          <w:szCs w:val="26"/>
        </w:rPr>
        <w:t>й</w:t>
      </w:r>
      <w:r>
        <w:rPr>
          <w:rFonts w:ascii="Liberation Sans" w:hAnsi="Liberation Sans"/>
          <w:b w:val="false"/>
          <w:bCs w:val="false"/>
          <w:sz w:val="26"/>
          <w:szCs w:val="26"/>
        </w:rPr>
        <w:t xml:space="preserve"> в сфере оборота табачной </w:t>
      </w:r>
      <w:r>
        <w:rPr>
          <w:rFonts w:ascii="Liberation Sans" w:hAnsi="Liberation Sans"/>
          <w:b w:val="false"/>
          <w:bCs w:val="false"/>
          <w:sz w:val="26"/>
          <w:szCs w:val="26"/>
        </w:rPr>
        <w:t>продукции</w:t>
      </w:r>
      <w:r>
        <w:rPr>
          <w:rFonts w:ascii="Liberation Sans" w:hAnsi="Liberation Sans"/>
          <w:b w:val="false"/>
          <w:bCs w:val="false"/>
          <w:sz w:val="26"/>
          <w:szCs w:val="26"/>
        </w:rPr>
        <w:t xml:space="preserve"> и никотинсодержащей продукции в соответствии с действующим законодательством.</w:t>
      </w:r>
    </w:p>
    <w:p>
      <w:pPr>
        <w:pStyle w:val="BodyText"/>
        <w:pBdr/>
        <w:spacing w:before="0" w:after="0"/>
        <w:ind w:firstLine="709" w:start="0" w:end="0"/>
        <w:jc w:val="both"/>
        <w:rPr>
          <w:rFonts w:ascii="Liberation Sans" w:hAnsi="Liberation Sans"/>
        </w:rPr>
      </w:pP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3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. 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К полномочиям уполномоченного органа в сфере 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оборота табачной 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продукции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 и никотинсодержащей продукции 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относятся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:</w:t>
      </w:r>
    </w:p>
    <w:p>
      <w:pPr>
        <w:pStyle w:val="BodyText"/>
        <w:pBdr/>
        <w:spacing w:before="0" w:after="0"/>
        <w:ind w:firstLine="709" w:start="0" w:end="0"/>
        <w:jc w:val="both"/>
        <w:rPr>
          <w:rFonts w:ascii="Liberation Sans" w:hAnsi="Liberation Sans"/>
        </w:rPr>
      </w:pP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1) 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лицензирован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ие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 розничной торговли табачной продукцией и никотинсодержащей продукцией и развозной торговли табачной продукцией и никотинсодержащей продукцией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; </w:t>
      </w:r>
    </w:p>
    <w:p>
      <w:pPr>
        <w:pStyle w:val="BodyText"/>
        <w:pBdr/>
        <w:spacing w:before="0" w:after="0"/>
        <w:ind w:firstLine="709" w:start="0" w:end="0"/>
        <w:jc w:val="both"/>
        <w:rPr>
          <w:rFonts w:ascii="Liberation Sans" w:hAnsi="Liberation Sans"/>
        </w:rPr>
      </w:pP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2) осуществление 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регионально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го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 государственно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го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 контрол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я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 (надзор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а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) в области розничной продажи 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т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абачной продукции и никотинсодержащей продукции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; </w:t>
      </w:r>
    </w:p>
    <w:p>
      <w:pPr>
        <w:pStyle w:val="BodyText"/>
        <w:pBdr/>
        <w:spacing w:before="0" w:after="0"/>
        <w:ind w:firstLine="709" w:start="0" w:end="0"/>
        <w:jc w:val="both"/>
        <w:rPr>
          <w:rFonts w:ascii="Liberation Sans" w:hAnsi="Liberation Sans"/>
        </w:rPr>
      </w:pP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3) 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информировани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е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 органов местного самоуправления 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Курганской области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 об организациях и индивидуальных предпринимателях, осуществляющих розничную торговлю табачной продукцией или никотинсодержащей продукцией на территориях соответствующих муниципальных образований 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Курганской области;</w:t>
      </w:r>
    </w:p>
    <w:p>
      <w:pPr>
        <w:pStyle w:val="BodyText"/>
        <w:pBdr/>
        <w:spacing w:before="0" w:after="0"/>
        <w:ind w:firstLine="709" w:start="0" w:end="0"/>
        <w:jc w:val="both"/>
        <w:rPr>
          <w:rFonts w:ascii="Liberation Sans" w:hAnsi="Liberation Sans"/>
        </w:rPr>
      </w:pP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4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) представление в федеральный орган по контролю и надзору сведений о</w:t>
      </w:r>
      <w:r>
        <w:rPr>
          <w:rFonts w:eastAsia="Arial Unicode MS" w:cs="Arial" w:ascii="Liberation Sans" w:hAnsi="Liberation Sans"/>
          <w:b w:val="false"/>
          <w:bCs w:val="false"/>
          <w:i w:val="false"/>
          <w:iCs w:val="false"/>
          <w:sz w:val="26"/>
          <w:szCs w:val="26"/>
          <w:shd w:fill="auto" w:val="clear"/>
        </w:rPr>
        <w:t xml:space="preserve"> принятии </w:t>
      </w:r>
      <w:r>
        <w:rPr>
          <w:rFonts w:eastAsia="Arial Unicode MS" w:cs="Arial" w:ascii="Liberation Sans" w:hAnsi="Liberation Sans"/>
          <w:b w:val="false"/>
          <w:bCs w:val="false"/>
          <w:i w:val="false"/>
          <w:iCs w:val="false"/>
          <w:sz w:val="26"/>
          <w:szCs w:val="26"/>
          <w:shd w:fill="auto" w:val="clear"/>
        </w:rPr>
        <w:t xml:space="preserve">областного закона, </w:t>
      </w:r>
      <w:r>
        <w:rPr>
          <w:rFonts w:ascii="Liberation Sans" w:hAnsi="Liberation Sans"/>
          <w:i w:val="false"/>
          <w:iCs w:val="false"/>
          <w:sz w:val="26"/>
          <w:szCs w:val="26"/>
          <w:shd w:fill="auto" w:val="clear"/>
        </w:rPr>
        <w:t xml:space="preserve">устанавливающего на территории Курганской области запрет розничной продажи </w:t>
      </w:r>
      <w:r>
        <w:rPr>
          <w:rStyle w:val="Emphasis"/>
          <w:rFonts w:ascii="Liberation Sans" w:hAnsi="Liberation Sans"/>
          <w:i w:val="false"/>
          <w:iCs w:val="false"/>
          <w:sz w:val="26"/>
          <w:szCs w:val="26"/>
          <w:shd w:fill="auto" w:val="clear"/>
        </w:rPr>
        <w:t>электронных</w:t>
      </w:r>
      <w:r>
        <w:rPr>
          <w:rFonts w:ascii="Liberation Sans" w:hAnsi="Liberation Sans"/>
          <w:i w:val="false"/>
          <w:iCs w:val="false"/>
          <w:sz w:val="26"/>
          <w:szCs w:val="26"/>
          <w:shd w:fill="auto" w:val="clear"/>
        </w:rPr>
        <w:t xml:space="preserve"> </w:t>
      </w:r>
      <w:r>
        <w:rPr>
          <w:rStyle w:val="Emphasis"/>
          <w:rFonts w:ascii="Liberation Sans" w:hAnsi="Liberation Sans"/>
          <w:i w:val="false"/>
          <w:iCs w:val="false"/>
          <w:sz w:val="26"/>
          <w:szCs w:val="26"/>
          <w:shd w:fill="auto" w:val="clear"/>
        </w:rPr>
        <w:t>систем</w:t>
      </w:r>
      <w:r>
        <w:rPr>
          <w:rFonts w:ascii="Liberation Sans" w:hAnsi="Liberation Sans"/>
          <w:i w:val="false"/>
          <w:iCs w:val="false"/>
          <w:sz w:val="26"/>
          <w:szCs w:val="26"/>
          <w:shd w:fill="auto" w:val="clear"/>
        </w:rPr>
        <w:t xml:space="preserve"> </w:t>
      </w:r>
      <w:r>
        <w:rPr>
          <w:rStyle w:val="Emphasis"/>
          <w:rFonts w:ascii="Liberation Sans" w:hAnsi="Liberation Sans"/>
          <w:i w:val="false"/>
          <w:iCs w:val="false"/>
          <w:sz w:val="26"/>
          <w:szCs w:val="26"/>
          <w:shd w:fill="auto" w:val="clear"/>
        </w:rPr>
        <w:t>доставки</w:t>
      </w:r>
      <w:r>
        <w:rPr>
          <w:rFonts w:ascii="Liberation Sans" w:hAnsi="Liberation Sans"/>
          <w:i w:val="false"/>
          <w:iCs w:val="false"/>
          <w:sz w:val="26"/>
          <w:szCs w:val="26"/>
          <w:shd w:fill="auto" w:val="clear"/>
        </w:rPr>
        <w:t xml:space="preserve"> </w:t>
      </w:r>
      <w:r>
        <w:rPr>
          <w:rStyle w:val="Emphasis"/>
          <w:rFonts w:ascii="Liberation Sans" w:hAnsi="Liberation Sans"/>
          <w:i w:val="false"/>
          <w:iCs w:val="false"/>
          <w:sz w:val="26"/>
          <w:szCs w:val="26"/>
          <w:shd w:fill="auto" w:val="clear"/>
        </w:rPr>
        <w:t>никотина</w:t>
      </w:r>
      <w:r>
        <w:rPr>
          <w:rFonts w:ascii="Liberation Sans" w:hAnsi="Liberation Sans"/>
          <w:i w:val="false"/>
          <w:iCs w:val="false"/>
          <w:sz w:val="26"/>
          <w:szCs w:val="26"/>
          <w:shd w:fill="auto" w:val="clear"/>
        </w:rPr>
        <w:t xml:space="preserve"> и жидкостей для </w:t>
      </w:r>
      <w:r>
        <w:rPr>
          <w:rStyle w:val="Emphasis"/>
          <w:rFonts w:ascii="Liberation Sans" w:hAnsi="Liberation Sans"/>
          <w:i w:val="false"/>
          <w:iCs w:val="false"/>
          <w:sz w:val="26"/>
          <w:szCs w:val="26"/>
          <w:shd w:fill="auto" w:val="clear"/>
        </w:rPr>
        <w:t>электронных</w:t>
      </w:r>
      <w:r>
        <w:rPr>
          <w:rFonts w:ascii="Liberation Sans" w:hAnsi="Liberation Sans"/>
          <w:i w:val="false"/>
          <w:iCs w:val="false"/>
          <w:sz w:val="26"/>
          <w:szCs w:val="26"/>
          <w:shd w:fill="auto" w:val="clear"/>
        </w:rPr>
        <w:t xml:space="preserve"> </w:t>
      </w:r>
      <w:r>
        <w:rPr>
          <w:rStyle w:val="Emphasis"/>
          <w:rFonts w:ascii="Liberation Sans" w:hAnsi="Liberation Sans"/>
          <w:i w:val="false"/>
          <w:iCs w:val="false"/>
          <w:sz w:val="26"/>
          <w:szCs w:val="26"/>
          <w:shd w:fill="auto" w:val="clear"/>
        </w:rPr>
        <w:t>систем</w:t>
      </w:r>
      <w:r>
        <w:rPr>
          <w:rFonts w:ascii="Liberation Sans" w:hAnsi="Liberation Sans"/>
          <w:i w:val="false"/>
          <w:iCs w:val="false"/>
          <w:sz w:val="26"/>
          <w:szCs w:val="26"/>
          <w:shd w:fill="auto" w:val="clear"/>
        </w:rPr>
        <w:t xml:space="preserve"> </w:t>
      </w:r>
      <w:r>
        <w:rPr>
          <w:rStyle w:val="Emphasis"/>
          <w:rFonts w:ascii="Liberation Sans" w:hAnsi="Liberation Sans"/>
          <w:i w:val="false"/>
          <w:iCs w:val="false"/>
          <w:sz w:val="26"/>
          <w:szCs w:val="26"/>
          <w:shd w:fill="auto" w:val="clear"/>
        </w:rPr>
        <w:t>доставки</w:t>
      </w:r>
      <w:r>
        <w:rPr>
          <w:rFonts w:ascii="Liberation Sans" w:hAnsi="Liberation Sans"/>
          <w:i w:val="false"/>
          <w:iCs w:val="false"/>
          <w:sz w:val="26"/>
          <w:szCs w:val="26"/>
          <w:shd w:fill="auto" w:val="clear"/>
        </w:rPr>
        <w:t xml:space="preserve"> </w:t>
      </w:r>
      <w:bookmarkStart w:id="2" w:name="ext-gen1662"/>
      <w:bookmarkEnd w:id="2"/>
      <w:r>
        <w:rPr>
          <w:rStyle w:val="Emphasis"/>
          <w:rFonts w:ascii="Liberation Sans" w:hAnsi="Liberation Sans"/>
          <w:i w:val="false"/>
          <w:iCs w:val="false"/>
          <w:sz w:val="26"/>
          <w:szCs w:val="26"/>
          <w:shd w:fill="auto" w:val="clear"/>
        </w:rPr>
        <w:t>никотина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 (с приложением текста указанного закона), закона о внесении изменений в указанный закон и закона об отмене соответствующего закона субъекта Российской Федерации; </w:t>
      </w:r>
    </w:p>
    <w:p>
      <w:pPr>
        <w:pStyle w:val="BodyText"/>
        <w:pBdr/>
        <w:spacing w:before="0" w:after="0"/>
        <w:ind w:firstLine="709" w:start="0" w:end="0"/>
        <w:jc w:val="both"/>
        <w:rPr>
          <w:rFonts w:ascii="Liberation Sans" w:hAnsi="Liberation Sans"/>
        </w:rPr>
      </w:pP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5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) ежегодное представление в федеральный орган по контролю и надзору отчетности, предусмотренной по форме и 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в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 сроки, которые утверждаются федеральным органом по контролю и надзору; </w:t>
      </w:r>
    </w:p>
    <w:p>
      <w:pPr>
        <w:pStyle w:val="BodyText"/>
        <w:pBdr/>
        <w:spacing w:before="0" w:after="0"/>
        <w:ind w:firstLine="709" w:start="0" w:end="0"/>
        <w:jc w:val="both"/>
        <w:rPr>
          <w:rFonts w:ascii="Liberation Sans" w:hAnsi="Liberation Sans"/>
        </w:rPr>
      </w:pP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6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) 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осуществл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ение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 ины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х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 полномочи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й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 в сфере оборота табачной 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продукции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 и никотинсодержащей продукции в соответствии с действующим законодательством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.</w:t>
      </w:r>
    </w:p>
    <w:p>
      <w:pPr>
        <w:pStyle w:val="BodyText"/>
        <w:pBdr/>
        <w:spacing w:before="0" w:after="0"/>
        <w:ind w:firstLine="709" w:start="0" w:end="0"/>
        <w:jc w:val="both"/>
        <w:rPr>
          <w:rFonts w:ascii="Liberation Sans" w:hAnsi="Liberation Sans"/>
        </w:rPr>
      </w:pP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</w:r>
    </w:p>
    <w:p>
      <w:pPr>
        <w:pStyle w:val="BodyText"/>
        <w:pBdr/>
        <w:spacing w:before="0" w:after="0"/>
        <w:ind w:firstLine="709" w:start="0" w:end="0"/>
        <w:jc w:val="both"/>
        <w:rPr>
          <w:rFonts w:ascii="Liberation Sans" w:hAnsi="Liberation Sans"/>
        </w:rPr>
      </w:pPr>
      <w:r>
        <w:rPr>
          <w:rFonts w:eastAsia="Arial Unicode MS" w:cs="Arial" w:ascii="ARial" w:hAnsi="ARial"/>
          <w:b w:val="false"/>
          <w:bCs w:val="false"/>
          <w:sz w:val="26"/>
          <w:szCs w:val="26"/>
          <w:shd w:fill="auto" w:val="clear"/>
        </w:rPr>
        <w:t xml:space="preserve">Статья </w:t>
      </w:r>
      <w:r>
        <w:rPr>
          <w:rFonts w:eastAsia="Arial Unicode MS" w:cs="Arial" w:ascii="ARial" w:hAnsi="ARial"/>
          <w:b w:val="false"/>
          <w:bCs w:val="false"/>
          <w:sz w:val="26"/>
          <w:szCs w:val="26"/>
          <w:shd w:fill="auto" w:val="clear"/>
        </w:rPr>
        <w:t>4</w:t>
      </w:r>
      <w:r>
        <w:rPr>
          <w:rFonts w:eastAsia="Arial Unicode MS" w:cs="Arial" w:ascii="ARial" w:hAnsi="ARial"/>
          <w:b w:val="false"/>
          <w:bCs w:val="false"/>
          <w:sz w:val="26"/>
          <w:szCs w:val="26"/>
          <w:shd w:fill="auto" w:val="clear"/>
        </w:rPr>
        <w:t xml:space="preserve">. </w:t>
      </w:r>
      <w:r>
        <w:rPr>
          <w:rFonts w:eastAsia="Arial Unicode MS" w:cs="Arial" w:ascii="ARial" w:hAnsi="ARial"/>
          <w:b/>
          <w:bCs/>
          <w:sz w:val="26"/>
          <w:szCs w:val="26"/>
          <w:shd w:fill="auto" w:val="clear"/>
        </w:rPr>
        <w:t>З</w:t>
      </w:r>
      <w:r>
        <w:rPr>
          <w:rFonts w:eastAsia="Arial Unicode MS" w:cs="Arial" w:ascii="Liberation Sans" w:hAnsi="Liberation Sans"/>
          <w:b/>
          <w:bCs/>
          <w:sz w:val="26"/>
          <w:szCs w:val="26"/>
          <w:shd w:fill="auto" w:val="clear"/>
        </w:rPr>
        <w:t xml:space="preserve">апреты и ограничения в сфере </w:t>
      </w:r>
      <w:r>
        <w:rPr>
          <w:rFonts w:eastAsia="Arial Unicode MS" w:cs="Arial" w:ascii="Liberation Sans" w:hAnsi="Liberation Sans"/>
          <w:b/>
          <w:bCs/>
          <w:sz w:val="26"/>
          <w:szCs w:val="26"/>
          <w:shd w:fill="auto" w:val="clear"/>
        </w:rPr>
        <w:t xml:space="preserve">оборота </w:t>
      </w:r>
      <w:r>
        <w:rPr>
          <w:rFonts w:eastAsia="Arial Unicode MS" w:cs="Arial" w:ascii="Liberation Sans" w:hAnsi="Liberation Sans"/>
          <w:b/>
          <w:bCs/>
          <w:sz w:val="26"/>
          <w:szCs w:val="26"/>
          <w:shd w:fill="auto" w:val="clear"/>
        </w:rPr>
        <w:t xml:space="preserve">табачной </w:t>
      </w:r>
      <w:r>
        <w:rPr>
          <w:rFonts w:eastAsia="Arial Unicode MS" w:cs="Arial" w:ascii="Liberation Sans" w:hAnsi="Liberation Sans"/>
          <w:b/>
          <w:bCs/>
          <w:sz w:val="26"/>
          <w:szCs w:val="26"/>
          <w:shd w:fill="auto" w:val="clear"/>
        </w:rPr>
        <w:t>продукции</w:t>
      </w:r>
      <w:r>
        <w:rPr>
          <w:rFonts w:eastAsia="Arial Unicode MS" w:cs="Arial" w:ascii="Liberation Sans" w:hAnsi="Liberation Sans"/>
          <w:b/>
          <w:bCs/>
          <w:sz w:val="26"/>
          <w:szCs w:val="26"/>
          <w:shd w:fill="auto" w:val="clear"/>
        </w:rPr>
        <w:t xml:space="preserve"> и никотинсодержащей продукции</w:t>
      </w:r>
    </w:p>
    <w:p>
      <w:pPr>
        <w:pStyle w:val="BodyText"/>
        <w:pBdr/>
        <w:spacing w:before="0" w:after="0"/>
        <w:ind w:firstLine="709" w:start="0" w:end="0"/>
        <w:jc w:val="both"/>
        <w:rPr>
          <w:rFonts w:ascii="Liberation Sans" w:hAnsi="Liberation Sans"/>
        </w:rPr>
      </w:pPr>
      <w:r>
        <w:rPr>
          <w:rFonts w:eastAsia="Arial Unicode MS" w:cs="Arial" w:ascii="ARial" w:hAnsi="ARial"/>
          <w:b w:val="false"/>
          <w:bCs w:val="false"/>
          <w:sz w:val="26"/>
          <w:szCs w:val="26"/>
          <w:shd w:fill="auto" w:val="clear"/>
        </w:rPr>
      </w:r>
    </w:p>
    <w:p>
      <w:pPr>
        <w:pStyle w:val="BodyText"/>
        <w:pBdr/>
        <w:spacing w:before="0" w:after="0"/>
        <w:ind w:firstLine="709" w:start="0" w:end="0"/>
        <w:jc w:val="both"/>
        <w:rPr>
          <w:rFonts w:ascii="Liberation Sans" w:hAnsi="Liberation Sans"/>
        </w:rPr>
      </w:pPr>
      <w:r>
        <w:rPr>
          <w:rFonts w:ascii="Liberation Sans" w:hAnsi="Liberation Sans"/>
          <w:b w:val="false"/>
          <w:bCs w:val="false"/>
          <w:sz w:val="26"/>
          <w:szCs w:val="26"/>
          <w:shd w:fill="auto" w:val="clear"/>
        </w:rPr>
        <w:t>У</w:t>
      </w:r>
      <w:r>
        <w:rPr>
          <w:rFonts w:ascii="Liberation Sans" w:hAnsi="Liberation Sans"/>
          <w:b w:val="false"/>
          <w:bCs w:val="false"/>
          <w:sz w:val="26"/>
          <w:szCs w:val="26"/>
          <w:shd w:fill="auto" w:val="clear"/>
        </w:rPr>
        <w:t>станов</w:t>
      </w:r>
      <w:r>
        <w:rPr>
          <w:rFonts w:ascii="Liberation Sans" w:hAnsi="Liberation Sans"/>
          <w:b w:val="false"/>
          <w:bCs w:val="false"/>
          <w:sz w:val="26"/>
          <w:szCs w:val="26"/>
          <w:shd w:fill="auto" w:val="clear"/>
        </w:rPr>
        <w:t>ить</w:t>
      </w:r>
      <w:r>
        <w:rPr>
          <w:rFonts w:ascii="Liberation Sans" w:hAnsi="Liberation Sans"/>
          <w:b w:val="false"/>
          <w:bCs w:val="false"/>
          <w:sz w:val="26"/>
          <w:szCs w:val="26"/>
          <w:shd w:fill="auto" w:val="clear"/>
        </w:rPr>
        <w:t xml:space="preserve"> </w:t>
      </w:r>
      <w:r>
        <w:rPr>
          <w:rFonts w:ascii="Liberation Sans" w:hAnsi="Liberation Sans"/>
          <w:b w:val="false"/>
          <w:bCs w:val="false"/>
          <w:sz w:val="26"/>
          <w:szCs w:val="26"/>
          <w:shd w:fill="auto" w:val="clear"/>
        </w:rPr>
        <w:t xml:space="preserve">на территории Курганской области </w:t>
      </w:r>
      <w:r>
        <w:rPr>
          <w:rFonts w:ascii="Liberation Sans" w:hAnsi="Liberation Sans"/>
          <w:b w:val="false"/>
          <w:bCs w:val="false"/>
          <w:sz w:val="26"/>
          <w:szCs w:val="26"/>
          <w:shd w:fill="auto" w:val="clear"/>
        </w:rPr>
        <w:t>c 1 марта 2027 года до 1 марта 2032 года запрет розничной продажи электронных систем доставки никотина и жидкостей для электронных систем доставки никотина.</w:t>
      </w:r>
    </w:p>
    <w:p>
      <w:pPr>
        <w:pStyle w:val="BodyText"/>
        <w:pBdr/>
        <w:spacing w:before="0" w:after="0"/>
        <w:ind w:firstLine="709" w:start="0" w:end="0"/>
        <w:jc w:val="both"/>
        <w:rPr>
          <w:rFonts w:ascii="Liberation Sans" w:hAnsi="Liberation Sans"/>
        </w:rPr>
      </w:pPr>
      <w:r>
        <w:rPr>
          <w:rFonts w:ascii="Liberation Sans" w:hAnsi="Liberation Sans"/>
          <w:b w:val="false"/>
          <w:bCs w:val="false"/>
          <w:sz w:val="26"/>
          <w:szCs w:val="26"/>
          <w:shd w:fill="auto" w:val="clear"/>
        </w:rPr>
      </w:r>
    </w:p>
    <w:p>
      <w:pPr>
        <w:pStyle w:val="BodyText"/>
        <w:pBdr/>
        <w:spacing w:before="0" w:after="0"/>
        <w:ind w:firstLine="709" w:start="0" w:end="0"/>
        <w:jc w:val="both"/>
        <w:rPr>
          <w:rFonts w:ascii="Liberation Sans" w:hAnsi="Liberation Sans"/>
        </w:rPr>
      </w:pPr>
      <w:bookmarkStart w:id="3" w:name="p_14"/>
      <w:bookmarkEnd w:id="3"/>
      <w:r>
        <w:rPr>
          <w:rFonts w:ascii="Liberation Sans" w:hAnsi="Liberation Sans"/>
          <w:b w:val="false"/>
          <w:bCs w:val="false"/>
          <w:sz w:val="26"/>
          <w:szCs w:val="26"/>
          <w:shd w:fill="auto" w:val="clear"/>
        </w:rPr>
        <w:t>Статья </w:t>
      </w:r>
      <w:r>
        <w:rPr>
          <w:rFonts w:ascii="Liberation Sans" w:hAnsi="Liberation Sans"/>
          <w:b w:val="false"/>
          <w:bCs w:val="false"/>
          <w:sz w:val="26"/>
          <w:szCs w:val="26"/>
          <w:shd w:fill="auto" w:val="clear"/>
        </w:rPr>
        <w:t>5</w:t>
      </w:r>
      <w:r>
        <w:rPr>
          <w:rFonts w:ascii="Liberation Sans" w:hAnsi="Liberation Sans"/>
          <w:b w:val="false"/>
          <w:bCs w:val="false"/>
          <w:sz w:val="26"/>
          <w:szCs w:val="26"/>
          <w:shd w:fill="auto" w:val="clear"/>
        </w:rPr>
        <w:t>. </w:t>
      </w:r>
      <w:r>
        <w:rPr>
          <w:rFonts w:ascii="Liberation Sans" w:hAnsi="Liberation Sans"/>
          <w:b/>
          <w:bCs/>
          <w:sz w:val="26"/>
          <w:szCs w:val="26"/>
          <w:shd w:fill="auto" w:val="clear"/>
        </w:rPr>
        <w:t xml:space="preserve">Региональный государственный </w:t>
      </w:r>
      <w:r>
        <w:rPr>
          <w:rFonts w:ascii="Liberation Sans" w:hAnsi="Liberation Sans"/>
          <w:b/>
          <w:bCs/>
          <w:sz w:val="26"/>
          <w:szCs w:val="26"/>
          <w:shd w:fill="auto" w:val="clear"/>
        </w:rPr>
        <w:t>контроль (</w:t>
      </w:r>
      <w:r>
        <w:rPr>
          <w:rFonts w:ascii="Liberation Sans" w:hAnsi="Liberation Sans"/>
          <w:b/>
          <w:bCs/>
          <w:sz w:val="26"/>
          <w:szCs w:val="26"/>
          <w:shd w:fill="auto" w:val="clear"/>
        </w:rPr>
        <w:t>надзор</w:t>
      </w:r>
      <w:r>
        <w:rPr>
          <w:rFonts w:ascii="Liberation Sans" w:hAnsi="Liberation Sans"/>
          <w:b/>
          <w:bCs/>
          <w:sz w:val="26"/>
          <w:szCs w:val="26"/>
          <w:shd w:fill="auto" w:val="clear"/>
        </w:rPr>
        <w:t>)</w:t>
      </w:r>
      <w:r>
        <w:rPr>
          <w:rFonts w:ascii="Liberation Sans" w:hAnsi="Liberation Sans"/>
          <w:b/>
          <w:bCs/>
          <w:sz w:val="26"/>
          <w:szCs w:val="26"/>
          <w:shd w:fill="auto" w:val="clear"/>
        </w:rPr>
        <w:t xml:space="preserve"> </w:t>
      </w:r>
      <w:r>
        <w:rPr>
          <w:rFonts w:ascii="Liberation Sans" w:hAnsi="Liberation Sans"/>
          <w:b/>
          <w:bCs/>
          <w:sz w:val="26"/>
          <w:szCs w:val="26"/>
          <w:shd w:fill="auto" w:val="clear"/>
        </w:rPr>
        <w:t xml:space="preserve">в области розничной продажи </w:t>
      </w:r>
      <w:r>
        <w:rPr>
          <w:rFonts w:eastAsia="Arial Unicode MS" w:cs="Arial" w:ascii="Liberation Sans" w:hAnsi="Liberation Sans"/>
          <w:b/>
          <w:bCs/>
          <w:sz w:val="26"/>
          <w:szCs w:val="26"/>
          <w:shd w:fill="auto" w:val="clear"/>
        </w:rPr>
        <w:t xml:space="preserve">табачной </w:t>
      </w:r>
      <w:r>
        <w:rPr>
          <w:rFonts w:eastAsia="Arial Unicode MS" w:cs="Arial" w:ascii="Liberation Sans" w:hAnsi="Liberation Sans"/>
          <w:b/>
          <w:bCs/>
          <w:sz w:val="26"/>
          <w:szCs w:val="26"/>
          <w:shd w:fill="auto" w:val="clear"/>
        </w:rPr>
        <w:t xml:space="preserve">продукции </w:t>
      </w:r>
      <w:r>
        <w:rPr>
          <w:rFonts w:eastAsia="Arial Unicode MS" w:cs="Arial" w:ascii="Liberation Sans" w:hAnsi="Liberation Sans"/>
          <w:b/>
          <w:bCs/>
          <w:sz w:val="26"/>
          <w:szCs w:val="26"/>
          <w:shd w:fill="auto" w:val="clear"/>
        </w:rPr>
        <w:t>и никотинсодержащей продукции</w:t>
      </w:r>
    </w:p>
    <w:p>
      <w:pPr>
        <w:pStyle w:val="BodyText"/>
        <w:spacing w:before="0" w:after="0"/>
        <w:ind w:firstLine="709" w:start="0" w:end="0"/>
        <w:rPr/>
      </w:pPr>
      <w:bookmarkStart w:id="4" w:name="p_15"/>
      <w:bookmarkEnd w:id="4"/>
      <w:r>
        <w:rPr/>
        <w:tab/>
      </w:r>
    </w:p>
    <w:p>
      <w:pPr>
        <w:pStyle w:val="BodyText"/>
        <w:spacing w:before="0" w:after="0"/>
        <w:ind w:firstLine="709" w:start="0" w:end="0"/>
        <w:jc w:val="both"/>
        <w:rPr/>
      </w:pPr>
      <w:r>
        <w:rPr/>
        <w:tab/>
      </w:r>
      <w:r>
        <w:rPr>
          <w:rFonts w:ascii="Liberation Sans" w:hAnsi="Liberation Sans"/>
          <w:b w:val="false"/>
          <w:bCs w:val="false"/>
          <w:sz w:val="26"/>
          <w:szCs w:val="26"/>
          <w:shd w:fill="auto" w:val="clear"/>
        </w:rPr>
        <w:t>Определение орган</w:t>
      </w:r>
      <w:r>
        <w:rPr>
          <w:rFonts w:ascii="Liberation Sans" w:hAnsi="Liberation Sans"/>
          <w:b w:val="false"/>
          <w:bCs w:val="false"/>
          <w:sz w:val="26"/>
          <w:szCs w:val="26"/>
          <w:shd w:fill="auto" w:val="clear"/>
        </w:rPr>
        <w:t>а</w:t>
      </w:r>
      <w:r>
        <w:rPr>
          <w:rFonts w:ascii="Liberation Sans" w:hAnsi="Liberation Sans"/>
          <w:b w:val="false"/>
          <w:bCs w:val="false"/>
          <w:sz w:val="26"/>
          <w:szCs w:val="26"/>
          <w:shd w:fill="auto" w:val="clear"/>
        </w:rPr>
        <w:t xml:space="preserve"> исполнительной власти Курганской области, 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 уполномоченного на осуществление 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регионально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го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 государственно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го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 контрол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я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 (надзор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а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 xml:space="preserve">) в области розничной продажи 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т</w:t>
      </w: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>абачной продукции и никотинсодержащей продукции</w:t>
      </w:r>
      <w:r>
        <w:rPr>
          <w:rFonts w:ascii="Liberation Sans" w:hAnsi="Liberation Sans"/>
          <w:b w:val="false"/>
          <w:bCs w:val="false"/>
          <w:sz w:val="26"/>
          <w:szCs w:val="26"/>
          <w:shd w:fill="auto" w:val="clear"/>
        </w:rPr>
        <w:t xml:space="preserve">, установление </w:t>
      </w:r>
      <w:r>
        <w:rPr>
          <w:rFonts w:ascii="Liberation Sans" w:hAnsi="Liberation Sans"/>
          <w:b w:val="false"/>
          <w:bCs w:val="false"/>
          <w:sz w:val="26"/>
          <w:szCs w:val="26"/>
          <w:shd w:fill="auto" w:val="clear"/>
        </w:rPr>
        <w:t>его</w:t>
      </w:r>
      <w:r>
        <w:rPr>
          <w:rFonts w:ascii="Liberation Sans" w:hAnsi="Liberation Sans"/>
          <w:b w:val="false"/>
          <w:bCs w:val="false"/>
          <w:sz w:val="26"/>
          <w:szCs w:val="26"/>
          <w:shd w:fill="auto" w:val="clear"/>
        </w:rPr>
        <w:t xml:space="preserve"> полномочий, функций, порядка </w:t>
      </w:r>
      <w:r>
        <w:rPr>
          <w:rFonts w:ascii="Liberation Sans" w:hAnsi="Liberation Sans"/>
          <w:b w:val="false"/>
          <w:bCs w:val="false"/>
          <w:sz w:val="26"/>
          <w:szCs w:val="26"/>
          <w:shd w:fill="auto" w:val="clear"/>
        </w:rPr>
        <w:t>его</w:t>
      </w:r>
      <w:r>
        <w:rPr>
          <w:rFonts w:ascii="Liberation Sans" w:hAnsi="Liberation Sans"/>
          <w:b w:val="false"/>
          <w:bCs w:val="false"/>
          <w:sz w:val="26"/>
          <w:szCs w:val="26"/>
          <w:shd w:fill="auto" w:val="clear"/>
        </w:rPr>
        <w:t xml:space="preserve"> деятельности и определение перечня должностных лиц указанн</w:t>
      </w:r>
      <w:r>
        <w:rPr>
          <w:rFonts w:ascii="Liberation Sans" w:hAnsi="Liberation Sans"/>
          <w:b w:val="false"/>
          <w:bCs w:val="false"/>
          <w:sz w:val="26"/>
          <w:szCs w:val="26"/>
          <w:shd w:fill="auto" w:val="clear"/>
        </w:rPr>
        <w:t>ого</w:t>
      </w:r>
      <w:r>
        <w:rPr>
          <w:rFonts w:ascii="Liberation Sans" w:hAnsi="Liberation Sans"/>
          <w:b w:val="false"/>
          <w:bCs w:val="false"/>
          <w:sz w:val="26"/>
          <w:szCs w:val="26"/>
          <w:shd w:fill="auto" w:val="clear"/>
        </w:rPr>
        <w:t xml:space="preserve"> орган</w:t>
      </w:r>
      <w:r>
        <w:rPr>
          <w:rFonts w:ascii="Liberation Sans" w:hAnsi="Liberation Sans"/>
          <w:b w:val="false"/>
          <w:bCs w:val="false"/>
          <w:sz w:val="26"/>
          <w:szCs w:val="26"/>
          <w:shd w:fill="auto" w:val="clear"/>
        </w:rPr>
        <w:t>а</w:t>
      </w:r>
      <w:r>
        <w:rPr>
          <w:rFonts w:ascii="Liberation Sans" w:hAnsi="Liberation Sans"/>
          <w:b w:val="false"/>
          <w:bCs w:val="false"/>
          <w:sz w:val="26"/>
          <w:szCs w:val="26"/>
          <w:shd w:fill="auto" w:val="clear"/>
        </w:rPr>
        <w:t xml:space="preserve"> исполнительной власти Курганской области и их полномочий, осуществляется Правительством Курганской области.</w:t>
      </w:r>
    </w:p>
    <w:p>
      <w:pPr>
        <w:pStyle w:val="BodyText"/>
        <w:spacing w:before="0" w:after="0"/>
        <w:ind w:firstLine="709" w:start="0" w:end="0"/>
        <w:jc w:val="both"/>
        <w:rPr>
          <w:rFonts w:ascii="Liberation Sans" w:hAnsi="Liberation Sans"/>
          <w:b w:val="false"/>
          <w:bCs w:val="false"/>
          <w:sz w:val="26"/>
          <w:szCs w:val="26"/>
          <w:shd w:fill="auto" w:val="clear"/>
        </w:rPr>
      </w:pPr>
      <w:r>
        <w:rPr/>
      </w:r>
    </w:p>
    <w:p>
      <w:pPr>
        <w:pStyle w:val="BodyText"/>
        <w:pBdr/>
        <w:spacing w:before="0" w:after="0"/>
        <w:ind w:firstLine="709" w:start="0" w:end="0"/>
        <w:jc w:val="both"/>
        <w:rPr>
          <w:rFonts w:ascii="Liberation Sans" w:hAnsi="Liberation Sans"/>
        </w:rPr>
      </w:pPr>
      <w:bookmarkStart w:id="5" w:name="p_14_Копия_1"/>
      <w:bookmarkStart w:id="6" w:name="ext-gen3013"/>
      <w:bookmarkEnd w:id="5"/>
      <w:bookmarkEnd w:id="6"/>
      <w:r>
        <w:rPr>
          <w:rFonts w:ascii="Liberation Sans" w:hAnsi="Liberation Sans"/>
          <w:b w:val="false"/>
          <w:bCs w:val="false"/>
          <w:sz w:val="26"/>
          <w:szCs w:val="26"/>
          <w:shd w:fill="auto" w:val="clear"/>
        </w:rPr>
        <w:t>Статья </w:t>
      </w:r>
      <w:r>
        <w:rPr>
          <w:rFonts w:ascii="Liberation Sans" w:hAnsi="Liberation Sans"/>
          <w:b w:val="false"/>
          <w:bCs w:val="false"/>
          <w:sz w:val="26"/>
          <w:szCs w:val="26"/>
          <w:shd w:fill="auto" w:val="clear"/>
        </w:rPr>
        <w:t>6</w:t>
      </w:r>
      <w:r>
        <w:rPr>
          <w:rFonts w:ascii="Liberation Sans" w:hAnsi="Liberation Sans"/>
          <w:b w:val="false"/>
          <w:bCs w:val="false"/>
          <w:sz w:val="26"/>
          <w:szCs w:val="26"/>
          <w:shd w:fill="auto" w:val="clear"/>
        </w:rPr>
        <w:t>. </w:t>
      </w:r>
      <w:r>
        <w:rPr>
          <w:rFonts w:ascii="Liberation Sans" w:hAnsi="Liberation Sans"/>
          <w:b/>
          <w:bCs/>
          <w:sz w:val="26"/>
          <w:szCs w:val="26"/>
          <w:shd w:fill="auto" w:val="clear"/>
        </w:rPr>
        <w:t>Ответственность за нарушение настоящего закона</w:t>
      </w:r>
    </w:p>
    <w:p>
      <w:pPr>
        <w:pStyle w:val="BodyText"/>
        <w:pBdr/>
        <w:spacing w:before="0" w:after="0"/>
        <w:ind w:firstLine="709" w:start="0" w:end="0"/>
        <w:jc w:val="both"/>
        <w:rPr>
          <w:rFonts w:ascii="Liberation Sans" w:hAnsi="Liberation Sans"/>
        </w:rPr>
      </w:pPr>
      <w:r>
        <w:rPr>
          <w:rFonts w:ascii="Liberation Sans" w:hAnsi="Liberation Sans"/>
          <w:b w:val="false"/>
          <w:bCs w:val="false"/>
          <w:sz w:val="26"/>
          <w:szCs w:val="26"/>
          <w:shd w:fill="auto" w:val="clear"/>
        </w:rPr>
      </w:r>
    </w:p>
    <w:p>
      <w:pPr>
        <w:pStyle w:val="BodyText"/>
        <w:spacing w:before="0" w:after="0"/>
        <w:ind w:firstLine="709" w:start="0" w:end="0"/>
        <w:jc w:val="both"/>
        <w:rPr/>
      </w:pPr>
      <w:bookmarkStart w:id="7" w:name="p_15_Копия_1"/>
      <w:bookmarkEnd w:id="7"/>
      <w:r>
        <w:rPr/>
        <w:tab/>
      </w:r>
      <w:r>
        <w:rPr>
          <w:rFonts w:ascii="Liberation Sans" w:hAnsi="Liberation Sans"/>
          <w:sz w:val="26"/>
          <w:szCs w:val="26"/>
        </w:rPr>
        <w:t xml:space="preserve">Юридические лица, должностные лица и граждане, нарушающие требования настоящего закона, несут ответственность в соответствии с </w:t>
      </w:r>
      <w:r>
        <w:rPr>
          <w:rFonts w:ascii="Liberation Sans" w:hAnsi="Liberation Sans"/>
          <w:sz w:val="26"/>
          <w:szCs w:val="26"/>
        </w:rPr>
        <w:t>Законом</w:t>
      </w:r>
      <w:r>
        <w:rPr>
          <w:rFonts w:ascii="Liberation Sans" w:hAnsi="Liberation Sans"/>
          <w:sz w:val="26"/>
          <w:szCs w:val="26"/>
        </w:rPr>
        <w:t xml:space="preserve"> Курганской области от 20 ноября 1995 года </w:t>
      </w:r>
      <w:r>
        <w:rPr>
          <w:rFonts w:ascii="Liberation Sans" w:hAnsi="Liberation Sans"/>
          <w:sz w:val="26"/>
          <w:szCs w:val="26"/>
        </w:rPr>
        <w:t xml:space="preserve">№ </w:t>
      </w:r>
      <w:r>
        <w:rPr>
          <w:rFonts w:ascii="Liberation Sans" w:hAnsi="Liberation Sans"/>
          <w:sz w:val="26"/>
          <w:szCs w:val="26"/>
        </w:rPr>
        <w:t>25 «Об административных правонарушениях на территории Курганской области».</w:t>
      </w:r>
    </w:p>
    <w:p>
      <w:pPr>
        <w:pStyle w:val="BodyText"/>
        <w:spacing w:before="0" w:after="0"/>
        <w:ind w:firstLine="709" w:start="0" w:end="0"/>
        <w:jc w:val="both"/>
        <w:rPr>
          <w:rFonts w:ascii="Liberation Sans" w:hAnsi="Liberation Sans" w:eastAsia="Arial Unicode MS" w:cs="Arial"/>
          <w:b w:val="false"/>
          <w:bCs w:val="false"/>
          <w:sz w:val="26"/>
          <w:szCs w:val="26"/>
          <w:shd w:fill="auto" w:val="clear"/>
        </w:rPr>
      </w:pPr>
      <w:r>
        <w:rPr>
          <w:rFonts w:eastAsia="Arial Unicode MS" w:cs="Arial" w:ascii="Liberation Sans" w:hAnsi="Liberation Sans"/>
          <w:b w:val="false"/>
          <w:bCs w:val="false"/>
          <w:sz w:val="26"/>
          <w:szCs w:val="26"/>
          <w:shd w:fill="auto" w:val="clear"/>
        </w:rPr>
        <w:tab/>
      </w:r>
    </w:p>
    <w:p>
      <w:pPr>
        <w:pStyle w:val="BodyText"/>
        <w:spacing w:before="0" w:after="0"/>
        <w:ind w:firstLine="709" w:start="0" w:end="0"/>
        <w:jc w:val="both"/>
        <w:rPr/>
      </w:pPr>
      <w:r>
        <w:rPr>
          <w:rFonts w:eastAsia="Arial Unicode MS" w:cs="Arial" w:ascii="ARial" w:hAnsi="ARial"/>
          <w:b w:val="false"/>
          <w:bCs w:val="false"/>
          <w:sz w:val="26"/>
          <w:szCs w:val="26"/>
          <w:shd w:fill="auto" w:val="clear"/>
        </w:rPr>
        <w:t xml:space="preserve">Статья </w:t>
      </w:r>
      <w:r>
        <w:rPr>
          <w:rFonts w:eastAsia="Arial Unicode MS" w:cs="Arial" w:ascii="ARial" w:hAnsi="ARial"/>
          <w:b w:val="false"/>
          <w:bCs w:val="false"/>
          <w:sz w:val="26"/>
          <w:szCs w:val="26"/>
          <w:shd w:fill="auto" w:val="clear"/>
        </w:rPr>
        <w:t>7</w:t>
      </w:r>
      <w:r>
        <w:rPr>
          <w:rFonts w:eastAsia="Arial Unicode MS" w:cs="Arial" w:ascii="ARial" w:hAnsi="ARial"/>
          <w:b w:val="false"/>
          <w:bCs w:val="false"/>
          <w:sz w:val="26"/>
          <w:szCs w:val="26"/>
          <w:shd w:fill="auto" w:val="clear"/>
        </w:rPr>
        <w:t xml:space="preserve">. </w:t>
      </w:r>
      <w:r>
        <w:rPr>
          <w:rFonts w:eastAsia="Arial Unicode MS" w:cs="Arial" w:ascii="ARial" w:hAnsi="ARial"/>
          <w:b/>
          <w:bCs/>
          <w:sz w:val="26"/>
          <w:szCs w:val="26"/>
          <w:shd w:fill="auto" w:val="clear"/>
        </w:rPr>
        <w:t>В</w:t>
      </w:r>
      <w:r>
        <w:rPr>
          <w:rFonts w:eastAsia="Arial Unicode MS" w:cs="Arial" w:ascii="ARial" w:hAnsi="ARial"/>
          <w:b/>
          <w:bCs/>
          <w:sz w:val="26"/>
          <w:szCs w:val="26"/>
          <w:shd w:fill="auto" w:val="clear"/>
        </w:rPr>
        <w:t>ступлени</w:t>
      </w:r>
      <w:r>
        <w:rPr>
          <w:rFonts w:eastAsia="Arial Unicode MS" w:cs="Arial" w:ascii="ARial" w:hAnsi="ARial"/>
          <w:b/>
          <w:bCs/>
          <w:sz w:val="26"/>
          <w:szCs w:val="26"/>
          <w:shd w:fill="auto" w:val="clear"/>
        </w:rPr>
        <w:t>е</w:t>
      </w:r>
      <w:r>
        <w:rPr>
          <w:rFonts w:eastAsia="Arial Unicode MS" w:cs="Arial" w:ascii="ARial" w:hAnsi="ARial"/>
          <w:b/>
          <w:bCs/>
          <w:sz w:val="26"/>
          <w:szCs w:val="26"/>
          <w:shd w:fill="auto" w:val="clear"/>
        </w:rPr>
        <w:t xml:space="preserve"> в силу настоящего Закона </w:t>
      </w:r>
    </w:p>
    <w:p>
      <w:pPr>
        <w:pStyle w:val="BodyText"/>
        <w:pBdr/>
        <w:spacing w:before="0" w:after="0"/>
        <w:ind w:firstLine="709" w:start="0" w:end="0"/>
        <w:jc w:val="both"/>
        <w:rPr>
          <w:rFonts w:ascii="Liberation Sans" w:hAnsi="Liberation Sans"/>
        </w:rPr>
      </w:pPr>
      <w:r>
        <w:rPr>
          <w:rFonts w:eastAsia="Arial Unicode MS" w:cs="Arial" w:ascii="ARial" w:hAnsi="ARial"/>
          <w:b w:val="false"/>
          <w:bCs w:val="false"/>
          <w:sz w:val="26"/>
          <w:szCs w:val="26"/>
          <w:shd w:fill="auto" w:val="clear"/>
        </w:rPr>
      </w:r>
    </w:p>
    <w:p>
      <w:pPr>
        <w:pStyle w:val="Normal"/>
        <w:widowControl w:val="false"/>
        <w:bidi w:val="0"/>
        <w:spacing w:before="0" w:after="0"/>
        <w:ind w:firstLine="709" w:start="0" w:end="0"/>
        <w:jc w:val="both"/>
        <w:rPr/>
      </w:pPr>
      <w:r>
        <w:rPr>
          <w:rFonts w:eastAsia="Arial Unicode MS" w:cs="Arial" w:ascii="Liberation Sans" w:hAnsi="Liberation Sans"/>
          <w:color w:val="000000"/>
          <w:sz w:val="26"/>
          <w:szCs w:val="26"/>
          <w:shd w:fill="auto" w:val="clear"/>
          <w:lang w:val="ru-RU" w:eastAsia="zh-CN" w:bidi="ar-SA"/>
        </w:rPr>
        <w:t>1.</w:t>
      </w:r>
      <w:bookmarkStart w:id="8" w:name="p_192"/>
      <w:bookmarkEnd w:id="8"/>
      <w:r>
        <w:rPr>
          <w:rFonts w:eastAsia="Arial Unicode MS" w:cs="Arial" w:ascii="Liberation Sans" w:hAnsi="Liberation Sans"/>
          <w:color w:val="000000"/>
          <w:sz w:val="26"/>
          <w:szCs w:val="26"/>
          <w:shd w:fill="auto" w:val="clear"/>
          <w:lang w:val="ru-RU" w:eastAsia="zh-CN" w:bidi="ar-SA"/>
        </w:rPr>
        <w:t> </w:t>
      </w:r>
      <w:r>
        <w:rPr>
          <w:rFonts w:eastAsia="Arial Unicode MS" w:cs="Arial" w:ascii="Liberation Sans" w:hAnsi="Liberation Sans"/>
          <w:i w:val="false"/>
          <w:iCs w:val="false"/>
          <w:color w:val="000000"/>
          <w:sz w:val="26"/>
          <w:szCs w:val="26"/>
          <w:shd w:fill="auto" w:val="clear"/>
          <w:lang w:val="ru-RU" w:eastAsia="zh-CN" w:bidi="ar-SA"/>
        </w:rPr>
        <w:t xml:space="preserve">Настоящий </w:t>
      </w:r>
      <w:r>
        <w:rPr>
          <w:rStyle w:val="Emphasis"/>
          <w:rFonts w:eastAsia="Arial Unicode MS" w:cs="Arial" w:ascii="Liberation Sans" w:hAnsi="Liberation Sans"/>
          <w:i w:val="false"/>
          <w:iCs w:val="false"/>
          <w:color w:val="000000"/>
          <w:sz w:val="26"/>
          <w:szCs w:val="26"/>
          <w:shd w:fill="auto" w:val="clear"/>
          <w:lang w:val="ru-RU" w:eastAsia="zh-CN" w:bidi="ar-SA"/>
        </w:rPr>
        <w:t>закон за</w:t>
      </w:r>
      <w:r>
        <w:rPr>
          <w:rFonts w:eastAsia="Arial Unicode MS" w:cs="Arial" w:ascii="Liberation Sans" w:hAnsi="Liberation Sans"/>
          <w:i w:val="false"/>
          <w:iCs w:val="false"/>
          <w:color w:val="000000"/>
          <w:sz w:val="26"/>
          <w:szCs w:val="26"/>
          <w:shd w:fill="auto" w:val="clear"/>
          <w:lang w:val="ru-RU" w:eastAsia="zh-CN" w:bidi="ar-SA"/>
        </w:rPr>
        <w:t xml:space="preserve"> </w:t>
      </w:r>
      <w:r>
        <w:rPr>
          <w:rStyle w:val="Emphasis"/>
          <w:rFonts w:eastAsia="Arial Unicode MS" w:cs="Arial" w:ascii="Liberation Sans" w:hAnsi="Liberation Sans"/>
          <w:i w:val="false"/>
          <w:iCs w:val="false"/>
          <w:color w:val="000000"/>
          <w:sz w:val="26"/>
          <w:szCs w:val="26"/>
          <w:shd w:fill="auto" w:val="clear"/>
          <w:lang w:val="ru-RU" w:eastAsia="zh-CN" w:bidi="ar-SA"/>
        </w:rPr>
        <w:t>исключением подпункт</w:t>
      </w:r>
      <w:r>
        <w:rPr>
          <w:rStyle w:val="Emphasis"/>
          <w:rFonts w:eastAsia="Arial Unicode MS" w:cs="Arial" w:ascii="Liberation Sans" w:hAnsi="Liberation Sans"/>
          <w:i w:val="false"/>
          <w:iCs w:val="false"/>
          <w:color w:val="000000"/>
          <w:sz w:val="26"/>
          <w:szCs w:val="26"/>
          <w:shd w:fill="auto" w:val="clear"/>
          <w:lang w:val="ru-RU" w:eastAsia="zh-CN" w:bidi="ar-SA"/>
        </w:rPr>
        <w:t>а</w:t>
      </w:r>
      <w:r>
        <w:rPr>
          <w:rStyle w:val="Emphasis"/>
          <w:rFonts w:eastAsia="Arial Unicode MS" w:cs="Arial" w:ascii="Liberation Sans" w:hAnsi="Liberation Sans"/>
          <w:i w:val="false"/>
          <w:iCs w:val="false"/>
          <w:color w:val="000000"/>
          <w:sz w:val="26"/>
          <w:szCs w:val="26"/>
          <w:shd w:fill="auto" w:val="clear"/>
          <w:lang w:val="ru-RU" w:eastAsia="zh-CN" w:bidi="ar-SA"/>
        </w:rPr>
        <w:t xml:space="preserve"> 2 пункта </w:t>
      </w:r>
      <w:r>
        <w:rPr>
          <w:rStyle w:val="Emphasis"/>
          <w:rFonts w:eastAsia="Arial Unicode MS" w:cs="Arial" w:ascii="Liberation Sans" w:hAnsi="Liberation Sans"/>
          <w:i w:val="false"/>
          <w:iCs w:val="false"/>
          <w:color w:val="000000"/>
          <w:sz w:val="26"/>
          <w:szCs w:val="26"/>
          <w:shd w:fill="auto" w:val="clear"/>
          <w:lang w:val="ru-RU" w:eastAsia="zh-CN" w:bidi="ar-SA"/>
        </w:rPr>
        <w:t>2, подпункта 2 пункта 3</w:t>
      </w:r>
      <w:r>
        <w:rPr>
          <w:rStyle w:val="Emphasis"/>
          <w:rFonts w:eastAsia="Arial Unicode MS" w:cs="Arial" w:ascii="Liberation Sans" w:hAnsi="Liberation Sans"/>
          <w:i w:val="false"/>
          <w:iCs w:val="false"/>
          <w:color w:val="000000"/>
          <w:sz w:val="26"/>
          <w:szCs w:val="26"/>
          <w:shd w:fill="auto" w:val="clear"/>
          <w:lang w:val="ru-RU" w:eastAsia="zh-CN" w:bidi="ar-SA"/>
        </w:rPr>
        <w:t xml:space="preserve"> статьи</w:t>
      </w:r>
      <w:r>
        <w:rPr>
          <w:rStyle w:val="Emphasis"/>
          <w:rFonts w:eastAsia="Arial Unicode MS" w:cs="Arial" w:ascii="Liberation Sans" w:hAnsi="Liberation Sans"/>
          <w:color w:val="000000"/>
          <w:sz w:val="26"/>
          <w:szCs w:val="26"/>
          <w:shd w:fill="auto" w:val="clear"/>
          <w:lang w:val="ru-RU" w:eastAsia="zh-CN" w:bidi="ar-SA"/>
        </w:rPr>
        <w:t xml:space="preserve"> </w:t>
      </w:r>
      <w:r>
        <w:rPr>
          <w:rStyle w:val="Emphasis"/>
          <w:rFonts w:eastAsia="Arial Unicode MS" w:cs="Arial" w:ascii="Liberation Sans" w:hAnsi="Liberation Sans"/>
          <w:i w:val="false"/>
          <w:iCs w:val="false"/>
          <w:color w:val="000000"/>
          <w:sz w:val="26"/>
          <w:szCs w:val="26"/>
          <w:shd w:fill="auto" w:val="clear"/>
          <w:lang w:val="ru-RU" w:eastAsia="zh-CN" w:bidi="ar-SA"/>
        </w:rPr>
        <w:t xml:space="preserve">3, статьи </w:t>
      </w:r>
      <w:r>
        <w:rPr>
          <w:rStyle w:val="Emphasis"/>
          <w:rFonts w:eastAsia="Arial Unicode MS" w:cs="Arial" w:ascii="Liberation Sans" w:hAnsi="Liberation Sans"/>
          <w:i w:val="false"/>
          <w:iCs w:val="false"/>
          <w:color w:val="000000"/>
          <w:sz w:val="26"/>
          <w:szCs w:val="26"/>
          <w:shd w:fill="auto" w:val="clear"/>
          <w:lang w:val="ru-RU" w:eastAsia="zh-CN" w:bidi="ar-SA"/>
        </w:rPr>
        <w:t>4 - 6</w:t>
      </w:r>
      <w:r>
        <w:rPr>
          <w:rFonts w:eastAsia="Arial Unicode MS" w:cs="Arial" w:ascii="Liberation Sans" w:hAnsi="Liberation Sans"/>
          <w:color w:val="000000"/>
          <w:sz w:val="26"/>
          <w:szCs w:val="26"/>
          <w:shd w:fill="auto" w:val="clear"/>
          <w:lang w:val="ru-RU" w:eastAsia="zh-CN" w:bidi="ar-SA"/>
        </w:rPr>
        <w:t xml:space="preserve"> вступ</w:t>
      </w:r>
      <w:r>
        <w:rPr>
          <w:rFonts w:eastAsia="Arial Unicode MS" w:cs="Arial" w:ascii="Liberation Sans" w:hAnsi="Liberation Sans"/>
          <w:color w:val="000000"/>
          <w:sz w:val="26"/>
          <w:szCs w:val="26"/>
          <w:shd w:fill="auto" w:val="clear"/>
          <w:lang w:val="ru-RU" w:eastAsia="zh-CN" w:bidi="ar-SA"/>
        </w:rPr>
        <w:t>а</w:t>
      </w:r>
      <w:r>
        <w:rPr>
          <w:rFonts w:eastAsia="Arial Unicode MS" w:cs="Arial" w:ascii="Liberation Sans" w:hAnsi="Liberation Sans"/>
          <w:color w:val="000000"/>
          <w:sz w:val="26"/>
          <w:szCs w:val="26"/>
          <w:shd w:fill="auto" w:val="clear"/>
          <w:lang w:val="ru-RU" w:eastAsia="zh-CN" w:bidi="ar-SA"/>
        </w:rPr>
        <w:t xml:space="preserve">ет </w:t>
      </w:r>
      <w:r>
        <w:rPr>
          <w:rFonts w:eastAsia="Arial Unicode MS" w:cs="Arial" w:ascii="ARial" w:hAnsi="ARial"/>
          <w:color w:val="000000"/>
          <w:sz w:val="26"/>
          <w:szCs w:val="26"/>
          <w:shd w:fill="auto" w:val="clear"/>
          <w:lang w:val="ru-RU" w:eastAsia="zh-CN" w:bidi="ar-SA"/>
        </w:rPr>
        <w:t xml:space="preserve">в силу со дня его </w:t>
      </w:r>
      <w:bookmarkStart w:id="9" w:name="ext-gen5058"/>
      <w:bookmarkEnd w:id="9"/>
      <w:r>
        <w:rPr>
          <w:rFonts w:eastAsia="Arial Unicode MS" w:cs="Arial" w:ascii="ARial" w:hAnsi="ARial"/>
          <w:color w:val="000000"/>
          <w:sz w:val="26"/>
          <w:szCs w:val="26"/>
          <w:shd w:fill="auto" w:val="clear"/>
          <w:lang w:val="ru-RU" w:eastAsia="zh-CN" w:bidi="ar-SA"/>
        </w:rPr>
        <w:t>официального опубликования</w:t>
      </w:r>
      <w:r>
        <w:rPr>
          <w:rFonts w:eastAsia="Arial Unicode MS" w:cs="Arial" w:ascii="Liberation Sans" w:hAnsi="Liberation Sans"/>
          <w:color w:val="000000"/>
          <w:sz w:val="26"/>
          <w:szCs w:val="26"/>
          <w:shd w:fill="auto" w:val="clear"/>
          <w:lang w:val="ru-RU" w:eastAsia="zh-CN" w:bidi="ar-SA"/>
        </w:rPr>
        <w:t xml:space="preserve"> и распространяется на правоотношения, возникшие с 1 октября 2026 года.</w:t>
      </w:r>
    </w:p>
    <w:p>
      <w:pPr>
        <w:pStyle w:val="Normal"/>
        <w:widowControl w:val="false"/>
        <w:bidi w:val="0"/>
        <w:spacing w:before="0" w:after="0"/>
        <w:ind w:firstLine="709" w:start="0" w:end="0"/>
        <w:jc w:val="both"/>
        <w:rPr/>
      </w:pPr>
      <w:r>
        <w:rPr>
          <w:rFonts w:ascii="Liberation Sans" w:hAnsi="Liberation Sans"/>
          <w:sz w:val="26"/>
          <w:szCs w:val="26"/>
        </w:rPr>
        <w:t>2</w:t>
      </w:r>
      <w:r>
        <w:rPr>
          <w:rFonts w:ascii="Liberation Sans" w:hAnsi="Liberation Sans"/>
          <w:sz w:val="26"/>
          <w:szCs w:val="26"/>
        </w:rPr>
        <w:t>. </w:t>
      </w:r>
      <w:r>
        <w:rPr>
          <w:rFonts w:ascii="Liberation Sans" w:hAnsi="Liberation Sans"/>
          <w:sz w:val="26"/>
          <w:szCs w:val="26"/>
        </w:rPr>
        <w:t>П</w:t>
      </w:r>
      <w:r>
        <w:rPr>
          <w:rStyle w:val="Emphasis"/>
          <w:rFonts w:eastAsia="Arial Unicode MS" w:cs="Arial" w:ascii="Liberation Sans" w:hAnsi="Liberation Sans"/>
          <w:i w:val="false"/>
          <w:iCs w:val="false"/>
          <w:color w:val="000000"/>
          <w:sz w:val="26"/>
          <w:szCs w:val="26"/>
          <w:shd w:fill="auto" w:val="clear"/>
          <w:lang w:val="ru-RU" w:eastAsia="zh-CN" w:bidi="ar-SA"/>
        </w:rPr>
        <w:t xml:space="preserve">одпункт 2 пункта </w:t>
      </w:r>
      <w:r>
        <w:rPr>
          <w:rStyle w:val="Emphasis"/>
          <w:rFonts w:eastAsia="Arial Unicode MS" w:cs="Arial" w:ascii="Liberation Sans" w:hAnsi="Liberation Sans"/>
          <w:i w:val="false"/>
          <w:iCs w:val="false"/>
          <w:color w:val="000000"/>
          <w:sz w:val="26"/>
          <w:szCs w:val="26"/>
          <w:shd w:fill="auto" w:val="clear"/>
          <w:lang w:val="ru-RU" w:eastAsia="zh-CN" w:bidi="ar-SA"/>
        </w:rPr>
        <w:t>2, подпункт 2 пункта 3</w:t>
      </w:r>
      <w:r>
        <w:rPr>
          <w:rStyle w:val="Emphasis"/>
          <w:rFonts w:eastAsia="Arial Unicode MS" w:cs="Arial" w:ascii="Liberation Sans" w:hAnsi="Liberation Sans"/>
          <w:i w:val="false"/>
          <w:iCs w:val="false"/>
          <w:color w:val="000000"/>
          <w:sz w:val="26"/>
          <w:szCs w:val="26"/>
          <w:shd w:fill="auto" w:val="clear"/>
          <w:lang w:val="ru-RU" w:eastAsia="zh-CN" w:bidi="ar-SA"/>
        </w:rPr>
        <w:t xml:space="preserve"> статьи</w:t>
      </w:r>
      <w:r>
        <w:rPr>
          <w:rStyle w:val="Emphasis"/>
          <w:rFonts w:eastAsia="Arial Unicode MS" w:cs="Arial" w:ascii="Liberation Sans" w:hAnsi="Liberation Sans"/>
          <w:color w:val="000000"/>
          <w:sz w:val="26"/>
          <w:szCs w:val="26"/>
          <w:shd w:fill="auto" w:val="clear"/>
          <w:lang w:val="ru-RU" w:eastAsia="zh-CN" w:bidi="ar-SA"/>
        </w:rPr>
        <w:t xml:space="preserve"> </w:t>
      </w:r>
      <w:r>
        <w:rPr>
          <w:rStyle w:val="Emphasis"/>
          <w:rFonts w:eastAsia="Arial Unicode MS" w:cs="Arial" w:ascii="Liberation Sans" w:hAnsi="Liberation Sans"/>
          <w:i w:val="false"/>
          <w:iCs w:val="false"/>
          <w:color w:val="000000"/>
          <w:sz w:val="26"/>
          <w:szCs w:val="26"/>
          <w:shd w:fill="auto" w:val="clear"/>
          <w:lang w:val="ru-RU" w:eastAsia="zh-CN" w:bidi="ar-SA"/>
        </w:rPr>
        <w:t>3, стать</w:t>
      </w:r>
      <w:r>
        <w:rPr>
          <w:rStyle w:val="Emphasis"/>
          <w:rFonts w:eastAsia="Arial Unicode MS" w:cs="Arial" w:ascii="Liberation Sans" w:hAnsi="Liberation Sans"/>
          <w:i w:val="false"/>
          <w:iCs w:val="false"/>
          <w:color w:val="000000"/>
          <w:sz w:val="26"/>
          <w:szCs w:val="26"/>
          <w:shd w:fill="auto" w:val="clear"/>
          <w:lang w:val="ru-RU" w:eastAsia="zh-CN" w:bidi="ar-SA"/>
        </w:rPr>
        <w:t>и</w:t>
      </w:r>
      <w:r>
        <w:rPr>
          <w:rStyle w:val="Emphasis"/>
          <w:rFonts w:eastAsia="Arial Unicode MS" w:cs="Arial" w:ascii="Liberation Sans" w:hAnsi="Liberation Sans"/>
          <w:i w:val="false"/>
          <w:iCs w:val="false"/>
          <w:color w:val="000000"/>
          <w:sz w:val="26"/>
          <w:szCs w:val="26"/>
          <w:shd w:fill="auto" w:val="clear"/>
          <w:lang w:val="ru-RU" w:eastAsia="zh-CN" w:bidi="ar-SA"/>
        </w:rPr>
        <w:t xml:space="preserve"> 4 - </w:t>
      </w:r>
      <w:r>
        <w:rPr>
          <w:rStyle w:val="Emphasis"/>
          <w:rFonts w:eastAsia="Arial Unicode MS" w:cs="Arial" w:ascii="Liberation Sans" w:hAnsi="Liberation Sans"/>
          <w:i w:val="false"/>
          <w:iCs w:val="false"/>
          <w:color w:val="000000"/>
          <w:sz w:val="26"/>
          <w:szCs w:val="26"/>
          <w:shd w:fill="auto" w:val="clear"/>
          <w:lang w:val="ru-RU" w:eastAsia="zh-CN" w:bidi="ar-SA"/>
        </w:rPr>
        <w:t>6</w:t>
      </w:r>
      <w:r>
        <w:rPr>
          <w:rStyle w:val="Emphasis"/>
          <w:rFonts w:eastAsia="Arial Unicode MS" w:cs="Arial" w:ascii="Liberation Sans" w:hAnsi="Liberation Sans"/>
          <w:i w:val="false"/>
          <w:iCs w:val="false"/>
          <w:color w:val="000000"/>
          <w:sz w:val="26"/>
          <w:szCs w:val="26"/>
          <w:shd w:fill="auto" w:val="clear"/>
          <w:lang w:val="ru-RU" w:eastAsia="zh-CN" w:bidi="ar-SA"/>
        </w:rPr>
        <w:t xml:space="preserve"> настоящего закона вступают в силу с</w:t>
      </w:r>
      <w:r>
        <w:rPr>
          <w:rFonts w:eastAsia="Arial Unicode MS" w:cs="Arial" w:ascii="Liberation Sans" w:hAnsi="Liberation Sans"/>
          <w:color w:val="000000"/>
          <w:sz w:val="26"/>
          <w:szCs w:val="26"/>
          <w:shd w:fill="auto" w:val="clear"/>
          <w:lang w:val="ru-RU" w:eastAsia="zh-CN" w:bidi="ar-SA"/>
        </w:rPr>
        <w:t xml:space="preserve"> 1 марта 2027 года.</w:t>
      </w:r>
    </w:p>
    <w:sectPr>
      <w:headerReference w:type="even" r:id="rId3"/>
      <w:headerReference w:type="default" r:id="rId4"/>
      <w:type w:val="nextPage"/>
      <w:pgSz w:w="11906" w:h="16838"/>
      <w:pgMar w:left="1417" w:right="567" w:gutter="0" w:header="1134" w:top="1670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swiss"/>
    <w:pitch w:val="default"/>
  </w:font>
  <w:font w:name="Arial">
    <w:charset w:val="01" w:characterSet="utf-8"/>
    <w:family w:val="swiss"/>
    <w:pitch w:val="default"/>
  </w:font>
  <w:font w:name="Liberation Sans">
    <w:altName w:val="Arial"/>
    <w:charset w:val="01" w:characterSet="utf-8"/>
    <w:family w:val="swiss"/>
    <w:pitch w:val="default"/>
  </w:font>
  <w:font w:name="Courier New">
    <w:charset w:val="01" w:characterSet="utf-8"/>
    <w:family w:val="swiss"/>
    <w:pitch w:val="default"/>
  </w:font>
  <w:font w:name="Verdana">
    <w:charset w:val="01" w:characterSet="utf-8"/>
    <w:family w:val="swiss"/>
    <w:pitch w:val="default"/>
  </w:font>
  <w:font w:name="Liberation Mono">
    <w:altName w:val="Courier New"/>
    <w:charset w:val="01" w:characterSet="utf-8"/>
    <w:family w:val="swiss"/>
    <w:pitch w:val="default"/>
  </w:font>
  <w:font w:name="Calibri">
    <w:charset w:val="01" w:characterSet="utf-8"/>
    <w:family w:val="swiss"/>
    <w:pitch w:val="default"/>
  </w:font>
  <w:font w:name="ARial">
    <w:charset w:val="01" w:characterSet="utf-8"/>
    <w:family w:val="swiss"/>
    <w:pitch w:val="default"/>
  </w:font>
  <w:font w:name="Liberation Sans">
    <w:altName w:val="Arial"/>
    <w:charset w:val="01" w:characterSet="utf-8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sz w:val="22"/>
        <w:szCs w:val="22"/>
      </w:rPr>
      <w:t>4</w:t>
    </w:r>
    <w:r>
      <w:rPr>
        <w:sz w:val="22"/>
        <w:szCs w:val="22"/>
      </w:rP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sz w:val="22"/>
        <w:szCs w:val="22"/>
      </w:rPr>
      <w:t>3</w:t>
    </w:r>
    <w:r>
      <w:rPr>
        <w:sz w:val="22"/>
        <w:szCs w:val="22"/>
      </w:rPr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suff w:val="nothing"/>
      <w:lvlText w:val="%1"/>
      <w:lvlJc w:val="start"/>
      <w:pPr>
        <w:tabs>
          <w:tab w:val="num" w:pos="0"/>
        </w:tabs>
        <w:ind w:start="0" w:hanging="0"/>
      </w:pPr>
      <w:rPr/>
    </w:lvl>
    <w:lvl w:ilvl="1">
      <w:start w:val="1"/>
      <w:pStyle w:val="Heading2"/>
      <w:numFmt w:val="decimal"/>
      <w:suff w:val="nothing"/>
      <w:lvlText w:val="%2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decimal"/>
      <w:suff w:val="nothing"/>
      <w:lvlText w:val="%3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decimal"/>
      <w:suff w:val="nothing"/>
      <w:lvlText w:val="%4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decimal"/>
      <w:suff w:val="nothing"/>
      <w:lvlText w:val="%5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decimal"/>
      <w:suff w:val="nothing"/>
      <w:lvlText w:val="%6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decimal"/>
      <w:suff w:val="nothing"/>
      <w:lvlText w:val="%7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decimal"/>
      <w:suff w:val="nothing"/>
      <w:lvlText w:val="%8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decimal"/>
      <w:suff w:val="nothing"/>
      <w:lvlText w:val="%9"/>
      <w:lvlJc w:val="start"/>
      <w:pPr>
        <w:tabs>
          <w:tab w:val="num" w:pos="0"/>
        </w:tabs>
        <w:ind w:start="0" w:hanging="0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evenAndOddHeaders/>
  <w:compat>
    <w:doNotBreakWrappedTables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roid Sans Fallback" w:cs="Lohit Devanagari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before="0" w:after="0"/>
      <w:jc w:val="start"/>
    </w:pPr>
    <w:rPr>
      <w:rFonts w:ascii="Arial" w:hAnsi="Arial" w:eastAsia="Arial Unicode MS" w:cs="Arial"/>
      <w:color w:val="auto"/>
      <w:kern w:val="0"/>
      <w:sz w:val="20"/>
      <w:szCs w:val="24"/>
      <w:lang w:val="ru-RU" w:eastAsia="zh-CN" w:bidi="ar-SA"/>
    </w:rPr>
  </w:style>
  <w:style w:type="paragraph" w:styleId="Heading1">
    <w:name w:val="Heading 1"/>
    <w:basedOn w:val="Style27"/>
    <w:qFormat/>
    <w:pPr>
      <w:numPr>
        <w:ilvl w:val="0"/>
        <w:numId w:val="1"/>
      </w:numPr>
      <w:outlineLvl w:val="0"/>
    </w:pPr>
    <w:rPr/>
  </w:style>
  <w:style w:type="paragraph" w:styleId="Heading2">
    <w:name w:val="Heading 2"/>
    <w:basedOn w:val="Normal"/>
    <w:qFormat/>
    <w:pPr>
      <w:numPr>
        <w:ilvl w:val="1"/>
        <w:numId w:val="1"/>
      </w:numPr>
      <w:ind w:hanging="0" w:start="0" w:end="0"/>
      <w:outlineLvl w:val="1"/>
    </w:pPr>
    <w:rPr>
      <w:rFonts w:ascii="Times New Roman" w:hAnsi="Times New Roman" w:eastAsia="Times New Roman" w:cs="Tahoma"/>
      <w:b/>
      <w:bCs/>
      <w:sz w:val="36"/>
      <w:szCs w:val="36"/>
    </w:rPr>
  </w:style>
  <w:style w:type="paragraph" w:styleId="Heading3">
    <w:name w:val="Heading 3"/>
    <w:basedOn w:val="Normal"/>
    <w:qFormat/>
    <w:pPr>
      <w:keepNext w:val="true"/>
      <w:keepLines/>
      <w:numPr>
        <w:ilvl w:val="0"/>
        <w:numId w:val="0"/>
      </w:numPr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qFormat/>
    <w:pPr>
      <w:keepNext w:val="true"/>
      <w:keepLines/>
      <w:numPr>
        <w:ilvl w:val="0"/>
        <w:numId w:val="0"/>
      </w:numPr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qFormat/>
    <w:pPr>
      <w:keepNext w:val="true"/>
      <w:keepLines/>
      <w:numPr>
        <w:ilvl w:val="0"/>
        <w:numId w:val="0"/>
      </w:numPr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qFormat/>
    <w:pPr>
      <w:keepNext w:val="true"/>
      <w:keepLines/>
      <w:numPr>
        <w:ilvl w:val="0"/>
        <w:numId w:val="0"/>
      </w:numPr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qFormat/>
    <w:pPr>
      <w:keepNext w:val="true"/>
      <w:keepLines/>
      <w:numPr>
        <w:ilvl w:val="0"/>
        <w:numId w:val="0"/>
      </w:numPr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qFormat/>
    <w:pPr>
      <w:keepNext w:val="true"/>
      <w:keepLines/>
      <w:numPr>
        <w:ilvl w:val="0"/>
        <w:numId w:val="0"/>
      </w:numPr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qFormat/>
    <w:pPr>
      <w:keepNext w:val="true"/>
      <w:keepLines/>
      <w:numPr>
        <w:ilvl w:val="0"/>
        <w:numId w:val="0"/>
      </w:numPr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qFormat/>
    <w:rPr>
      <w:sz w:val="48"/>
      <w:szCs w:val="48"/>
    </w:rPr>
  </w:style>
  <w:style w:type="character" w:styleId="SubtitleChar">
    <w:name w:val="Subtitle Char"/>
    <w:basedOn w:val="DefaultParagraphFont"/>
    <w:qFormat/>
    <w:rPr>
      <w:sz w:val="24"/>
      <w:szCs w:val="24"/>
    </w:rPr>
  </w:style>
  <w:style w:type="character" w:styleId="QuoteChar">
    <w:name w:val="Quote Char"/>
    <w:qFormat/>
    <w:rPr>
      <w:i/>
    </w:rPr>
  </w:style>
  <w:style w:type="character" w:styleId="IntenseQuoteChar">
    <w:name w:val="Intense Quote Char"/>
    <w:qFormat/>
    <w:rPr>
      <w:i/>
    </w:rPr>
  </w:style>
  <w:style w:type="character" w:styleId="HeaderChar">
    <w:name w:val="Header Char"/>
    <w:basedOn w:val="DefaultParagraphFont"/>
    <w:qFormat/>
    <w:rPr/>
  </w:style>
  <w:style w:type="character" w:styleId="FooterChar">
    <w:name w:val="Footer Char"/>
    <w:basedOn w:val="DefaultParagraphFont"/>
    <w:qFormat/>
    <w:rPr/>
  </w:style>
  <w:style w:type="character" w:styleId="CaptionChar">
    <w:name w:val="Caption Char"/>
    <w:qFormat/>
    <w:rPr/>
  </w:style>
  <w:style w:type="character" w:styleId="Hyperlink">
    <w:name w:val="Hyperlink"/>
    <w:rPr>
      <w:color w:val="000080"/>
      <w:u w:val="single"/>
      <w:lang w:val="en-US" w:bidi="en-US"/>
    </w:rPr>
  </w:style>
  <w:style w:type="character" w:styleId="FootnoteTextChar">
    <w:name w:val="Footnote Text Char"/>
    <w:qFormat/>
    <w:rPr>
      <w:sz w:val="18"/>
    </w:rPr>
  </w:style>
  <w:style w:type="character" w:styleId="Style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qFormat/>
    <w:rPr>
      <w:sz w:val="20"/>
    </w:rPr>
  </w:style>
  <w:style w:type="character" w:styleId="Style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Style7">
    <w:name w:val="Основной шрифт абзаца"/>
    <w:qFormat/>
    <w:rPr/>
  </w:style>
  <w:style w:type="character" w:styleId="1">
    <w:name w:val="Основной шрифт абзаца1"/>
    <w:qFormat/>
    <w:rPr/>
  </w:style>
  <w:style w:type="character" w:styleId="Style8">
    <w:name w:val="Символ нумерации"/>
    <w:qFormat/>
    <w:rPr/>
  </w:style>
  <w:style w:type="character" w:styleId="Style9">
    <w:name w:val="Утратил силу"/>
    <w:qFormat/>
    <w:rPr>
      <w:b w:val="false"/>
      <w:strike/>
      <w:color w:val="666600"/>
    </w:rPr>
  </w:style>
  <w:style w:type="character" w:styleId="Style10">
    <w:name w:val="Гипертекстовая ссылка"/>
    <w:qFormat/>
    <w:rPr>
      <w:b w:val="false"/>
      <w:color w:val="106BBE"/>
    </w:rPr>
  </w:style>
  <w:style w:type="character" w:styleId="Style11">
    <w:name w:val="Цветовое выделение"/>
    <w:qFormat/>
    <w:rPr>
      <w:b/>
      <w:color w:val="26282F"/>
    </w:rPr>
  </w:style>
  <w:style w:type="character" w:styleId="Style12">
    <w:name w:val="Продолжение ссылки"/>
    <w:basedOn w:val="Style10"/>
    <w:qFormat/>
    <w:rPr>
      <w:color w:val="106BBE"/>
    </w:rPr>
  </w:style>
  <w:style w:type="character" w:styleId="Style13">
    <w:name w:val="Найденные слова"/>
    <w:qFormat/>
    <w:rPr>
      <w:shd w:fill="FFF580" w:val="clear"/>
    </w:rPr>
  </w:style>
  <w:style w:type="character" w:styleId="Style14">
    <w:name w:val="Не вступил в силу"/>
    <w:qFormat/>
    <w:rPr>
      <w:color w:val="000000"/>
      <w:shd w:fill="D8EDE8" w:val="clear"/>
    </w:rPr>
  </w:style>
  <w:style w:type="character" w:styleId="Style15">
    <w:name w:val="Опечатки"/>
    <w:qFormat/>
    <w:rPr>
      <w:color w:val="FF0000"/>
    </w:rPr>
  </w:style>
  <w:style w:type="character" w:styleId="Style16">
    <w:name w:val="Активная гипертекстовая ссылка"/>
    <w:basedOn w:val="Style10"/>
    <w:qFormat/>
    <w:rPr>
      <w:color w:val="106BBE"/>
      <w:u w:val="single"/>
    </w:rPr>
  </w:style>
  <w:style w:type="character" w:styleId="Style17">
    <w:name w:val="Сравнение редакций. Добавленный фрагмент"/>
    <w:qFormat/>
    <w:rPr>
      <w:color w:val="000000"/>
      <w:shd w:fill="C1D7FF" w:val="clear"/>
    </w:rPr>
  </w:style>
  <w:style w:type="character" w:styleId="Style18">
    <w:name w:val="Сравнение редакций. Удаленный фрагмент"/>
    <w:qFormat/>
    <w:rPr>
      <w:color w:val="000000"/>
      <w:shd w:fill="C4C413" w:val="clear"/>
    </w:rPr>
  </w:style>
  <w:style w:type="character" w:styleId="Style19">
    <w:name w:val="Заголовок своего сообщения"/>
    <w:qFormat/>
    <w:rPr>
      <w:b/>
      <w:color w:val="26282F"/>
    </w:rPr>
  </w:style>
  <w:style w:type="character" w:styleId="Style20">
    <w:name w:val="Заголовок чужого сообщения"/>
    <w:qFormat/>
    <w:rPr>
      <w:b/>
      <w:color w:val="FF0000"/>
    </w:rPr>
  </w:style>
  <w:style w:type="character" w:styleId="Style21">
    <w:name w:val="Выделение для Базового Поиска"/>
    <w:basedOn w:val="Style11"/>
    <w:qFormat/>
    <w:rPr>
      <w:b/>
      <w:color w:val="0058A9"/>
    </w:rPr>
  </w:style>
  <w:style w:type="character" w:styleId="Style22">
    <w:name w:val="Выделение для Базового Поиска (курсив)"/>
    <w:basedOn w:val="Style21"/>
    <w:qFormat/>
    <w:rPr>
      <w:b/>
      <w:i/>
      <w:color w:val="0058A9"/>
    </w:rPr>
  </w:style>
  <w:style w:type="character" w:styleId="Style23">
    <w:name w:val="Ссылка на утративший силу документ"/>
    <w:basedOn w:val="Style10"/>
    <w:qFormat/>
    <w:rPr>
      <w:color w:val="749232"/>
    </w:rPr>
  </w:style>
  <w:style w:type="character" w:styleId="Style24">
    <w:name w:val="Сравнение редакций"/>
    <w:qFormat/>
    <w:rPr>
      <w:b w:val="false"/>
    </w:rPr>
  </w:style>
  <w:style w:type="character" w:styleId="Style25">
    <w:name w:val="Цветовое выделение для Текст"/>
    <w:qFormat/>
    <w:rPr>
      <w:sz w:val="24"/>
    </w:rPr>
  </w:style>
  <w:style w:type="character" w:styleId="Emphasis">
    <w:name w:val="Emphasis"/>
    <w:qFormat/>
    <w:rPr>
      <w:i/>
      <w:iCs/>
    </w:rPr>
  </w:style>
  <w:style w:type="character" w:styleId="DefaultParagraphFont">
    <w:name w:val="Default Paragraph Font"/>
    <w:qFormat/>
    <w:rPr/>
  </w:style>
  <w:style w:type="character" w:styleId="Style26">
    <w:name w:val="Основной текст Знак"/>
    <w:basedOn w:val="DefaultParagraphFont"/>
    <w:qFormat/>
    <w:rPr>
      <w:sz w:val="24"/>
    </w:rPr>
  </w:style>
  <w:style w:type="character" w:styleId="Strong">
    <w:name w:val="Strong"/>
    <w:qFormat/>
    <w:rPr>
      <w:b/>
      <w:bCs/>
    </w:rPr>
  </w:style>
  <w:style w:type="paragraph" w:styleId="Style2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ucida Sans Unicode" w:cs="Tahoma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ascii="Arial" w:hAnsi="Arial"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8">
    <w:name w:val="Указатель"/>
    <w:basedOn w:val="Normal"/>
    <w:qFormat/>
    <w:pPr>
      <w:suppressLineNumbers/>
    </w:pPr>
    <w:rPr>
      <w:rFonts w:cs="Mangal"/>
      <w:lang w:val="en-US" w:eastAsia="en-US" w:bidi="en-US"/>
    </w:rPr>
  </w:style>
  <w:style w:type="paragraph" w:styleId="ListParagraph">
    <w:name w:val="List Paragraph"/>
    <w:basedOn w:val="Normal"/>
    <w:qFormat/>
    <w:pPr>
      <w:spacing w:before="0" w:after="0"/>
      <w:ind w:hanging="0" w:start="720" w:end="0"/>
      <w:contextualSpacing/>
    </w:pPr>
    <w:rPr/>
  </w:style>
  <w:style w:type="paragraph" w:styleId="NoSpacing">
    <w:name w:val="No Spacing"/>
    <w:qFormat/>
    <w:pPr>
      <w:widowControl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Droid Sans Fallback" w:cs="Lohit Devanagari"/>
      <w:color w:val="auto"/>
      <w:kern w:val="0"/>
      <w:sz w:val="20"/>
      <w:szCs w:val="20"/>
      <w:lang w:val="ru-RU" w:eastAsia="zh-CN" w:bidi="hi-IN"/>
    </w:rPr>
  </w:style>
  <w:style w:type="paragraph" w:styleId="Title">
    <w:name w:val="Title"/>
    <w:basedOn w:val="Normal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Style30"/>
    <w:qFormat/>
    <w:pPr>
      <w:jc w:val="center"/>
    </w:pPr>
    <w:rPr>
      <w:i/>
      <w:iCs/>
      <w:sz w:val="28"/>
      <w:szCs w:val="28"/>
    </w:rPr>
  </w:style>
  <w:style w:type="paragraph" w:styleId="Quote">
    <w:name w:val="Quote"/>
    <w:basedOn w:val="Normal"/>
    <w:qFormat/>
    <w:pPr>
      <w:ind w:hanging="0" w:start="720" w:end="720"/>
    </w:pPr>
    <w:rPr>
      <w:i/>
    </w:rPr>
  </w:style>
  <w:style w:type="paragraph" w:styleId="IntenseQuote">
    <w:name w:val="Intense Quote"/>
    <w:basedOn w:val="Normal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fill="F2F2F2" w:val="clear"/>
      <w:spacing w:before="0" w:after="0"/>
      <w:ind w:hanging="0" w:start="720" w:end="720"/>
    </w:pPr>
    <w:rPr>
      <w:i/>
    </w:rPr>
  </w:style>
  <w:style w:type="paragraph" w:styleId="Style29">
    <w:name w:val="Колонтитул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720"/>
        <w:tab w:val="center" w:pos="5102" w:leader="none"/>
        <w:tab w:val="right" w:pos="10205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pPr>
      <w:spacing w:before="0" w:after="57"/>
      <w:ind w:hanging="0" w:start="0" w:end="0"/>
    </w:pPr>
    <w:rPr/>
  </w:style>
  <w:style w:type="paragraph" w:styleId="TOC2">
    <w:name w:val="TOC 2"/>
    <w:basedOn w:val="Normal"/>
    <w:pPr>
      <w:spacing w:before="0" w:after="57"/>
      <w:ind w:hanging="0" w:start="283" w:end="0"/>
    </w:pPr>
    <w:rPr/>
  </w:style>
  <w:style w:type="paragraph" w:styleId="TOC3">
    <w:name w:val="TOC 3"/>
    <w:basedOn w:val="Normal"/>
    <w:pPr>
      <w:spacing w:before="0" w:after="57"/>
      <w:ind w:hanging="0" w:start="567" w:end="0"/>
    </w:pPr>
    <w:rPr/>
  </w:style>
  <w:style w:type="paragraph" w:styleId="TOC4">
    <w:name w:val="TOC 4"/>
    <w:basedOn w:val="Normal"/>
    <w:pPr>
      <w:spacing w:before="0" w:after="57"/>
      <w:ind w:hanging="0" w:start="850" w:end="0"/>
    </w:pPr>
    <w:rPr/>
  </w:style>
  <w:style w:type="paragraph" w:styleId="TOC5">
    <w:name w:val="TOC 5"/>
    <w:basedOn w:val="Normal"/>
    <w:pPr>
      <w:spacing w:before="0" w:after="57"/>
      <w:ind w:hanging="0" w:start="1134" w:end="0"/>
    </w:pPr>
    <w:rPr/>
  </w:style>
  <w:style w:type="paragraph" w:styleId="TOC6">
    <w:name w:val="TOC 6"/>
    <w:basedOn w:val="Normal"/>
    <w:pPr>
      <w:spacing w:before="0" w:after="57"/>
      <w:ind w:hanging="0" w:start="1417" w:end="0"/>
    </w:pPr>
    <w:rPr/>
  </w:style>
  <w:style w:type="paragraph" w:styleId="TOC7">
    <w:name w:val="TOC 7"/>
    <w:basedOn w:val="Normal"/>
    <w:pPr>
      <w:spacing w:before="0" w:after="57"/>
      <w:ind w:hanging="0" w:start="1701" w:end="0"/>
    </w:pPr>
    <w:rPr/>
  </w:style>
  <w:style w:type="paragraph" w:styleId="TOC8">
    <w:name w:val="TOC 8"/>
    <w:basedOn w:val="Normal"/>
    <w:pPr>
      <w:spacing w:before="0" w:after="57"/>
      <w:ind w:hanging="0" w:start="1984" w:end="0"/>
    </w:pPr>
    <w:rPr/>
  </w:style>
  <w:style w:type="paragraph" w:styleId="TOC9">
    <w:name w:val="TOC 9"/>
    <w:basedOn w:val="Normal"/>
    <w:pPr>
      <w:spacing w:before="0" w:after="57"/>
      <w:ind w:hanging="0" w:start="2268" w:end="0"/>
    </w:pPr>
    <w:rPr/>
  </w:style>
  <w:style w:type="paragraph" w:styleId="IndexHeading">
    <w:name w:val="Index Heading"/>
    <w:basedOn w:val="Style27"/>
    <w:pPr/>
    <w:rPr/>
  </w:style>
  <w:style w:type="paragraph" w:styleId="TOCHeading">
    <w:name w:val="TOC Heading"/>
    <w:qFormat/>
    <w:pPr>
      <w:widowControl/>
      <w:kinsoku w:val="true"/>
      <w:overflowPunct w:val="true"/>
      <w:autoSpaceDE w:val="true"/>
      <w:bidi w:val="0"/>
      <w:spacing w:before="0" w:after="0"/>
      <w:jc w:val="start"/>
    </w:pPr>
    <w:rPr>
      <w:rFonts w:ascii="Times New Roman" w:hAnsi="Times New Roman" w:eastAsia="Droid Sans Fallback" w:cs="Lohit Devanagari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pPr>
      <w:spacing w:before="0" w:after="0"/>
    </w:pPr>
    <w:rPr/>
  </w:style>
  <w:style w:type="paragraph" w:styleId="Style30">
    <w:name w:val="Название объекта"/>
    <w:basedOn w:val="Normal"/>
    <w:qFormat/>
    <w:pPr>
      <w:keepNext w:val="true"/>
      <w:spacing w:before="240" w:after="120"/>
    </w:pPr>
    <w:rPr>
      <w:rFonts w:ascii="Arial" w:hAnsi="Arial" w:eastAsia="Arial Unicode MS" w:cs="Tahoma"/>
      <w:sz w:val="28"/>
      <w:szCs w:val="28"/>
    </w:rPr>
  </w:style>
  <w:style w:type="paragraph" w:styleId="2">
    <w:name w:val="Указатель2"/>
    <w:basedOn w:val="Normal"/>
    <w:qFormat/>
    <w:pPr>
      <w:suppressLineNumbers/>
    </w:pPr>
    <w:rPr>
      <w:rFonts w:cs="Mangal"/>
      <w:lang w:val="en-US" w:bidi="en-US"/>
    </w:rPr>
  </w:style>
  <w:style w:type="paragraph" w:styleId="Style31">
    <w:name w:val="Содержимое таблицы"/>
    <w:basedOn w:val="Normal"/>
    <w:qFormat/>
    <w:pPr>
      <w:suppressLineNumbers/>
    </w:pPr>
    <w:rPr/>
  </w:style>
  <w:style w:type="paragraph" w:styleId="11">
    <w:name w:val="Название объекта1"/>
    <w:basedOn w:val="Normal"/>
    <w:qFormat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ascii="Arial" w:hAnsi="Arial" w:cs="Tahoma"/>
    </w:rPr>
  </w:style>
  <w:style w:type="paragraph" w:styleId="ConsPlusNormal">
    <w:name w:val="ConsPlusNormal"/>
    <w:qFormat/>
    <w:pPr>
      <w:widowControl w:val="false"/>
      <w:kinsoku w:val="true"/>
      <w:overflowPunct w:val="true"/>
      <w:autoSpaceDE w:val="true"/>
      <w:bidi w:val="0"/>
      <w:spacing w:before="0" w:after="0"/>
      <w:ind w:firstLine="720" w:start="0" w:end="0"/>
      <w:jc w:val="start"/>
    </w:pPr>
    <w:rPr>
      <w:rFonts w:ascii="Arial" w:hAnsi="Arial" w:eastAsia="Arial" w:cs="Arial"/>
      <w:color w:val="auto"/>
      <w:kern w:val="0"/>
      <w:sz w:val="20"/>
      <w:szCs w:val="20"/>
      <w:lang w:val="ru-RU" w:eastAsia="zh-CN" w:bidi="ar-SA"/>
    </w:rPr>
  </w:style>
  <w:style w:type="paragraph" w:styleId="Style32">
    <w:name w:val="Заголовок таблицы"/>
    <w:basedOn w:val="Style31"/>
    <w:qFormat/>
    <w:pPr>
      <w:suppressLineNumbers/>
      <w:jc w:val="center"/>
    </w:pPr>
    <w:rPr>
      <w:b/>
      <w:bCs/>
    </w:rPr>
  </w:style>
  <w:style w:type="paragraph" w:styleId="ConsPlusDocList">
    <w:name w:val="  ConsPlusDocList"/>
    <w:qFormat/>
    <w:pPr>
      <w:widowControl w:val="false"/>
      <w:kinsoku w:val="true"/>
      <w:overflowPunct w:val="true"/>
      <w:autoSpaceDE w:val="true"/>
      <w:bidi w:val="0"/>
      <w:spacing w:before="0" w:after="0"/>
      <w:jc w:val="start"/>
    </w:pPr>
    <w:rPr>
      <w:rFonts w:ascii="Arial" w:hAnsi="Arial" w:eastAsia="Arial" w:cs="Arial"/>
      <w:color w:val="auto"/>
      <w:kern w:val="0"/>
      <w:sz w:val="20"/>
      <w:szCs w:val="20"/>
      <w:lang w:val="ru-RU" w:eastAsia="zh-CN" w:bidi="ar-SA"/>
    </w:rPr>
  </w:style>
  <w:style w:type="paragraph" w:styleId="ConsPlusCell">
    <w:name w:val="  ConsPlusCell"/>
    <w:qFormat/>
    <w:pPr>
      <w:widowControl w:val="false"/>
      <w:kinsoku w:val="true"/>
      <w:overflowPunct w:val="true"/>
      <w:autoSpaceDE w:val="true"/>
      <w:bidi w:val="0"/>
      <w:spacing w:before="0" w:after="0"/>
      <w:jc w:val="start"/>
    </w:pPr>
    <w:rPr>
      <w:rFonts w:ascii="Arial" w:hAnsi="Arial" w:eastAsia="Arial" w:cs="Arial"/>
      <w:color w:val="auto"/>
      <w:kern w:val="0"/>
      <w:sz w:val="20"/>
      <w:szCs w:val="20"/>
      <w:lang w:val="ru-RU" w:eastAsia="zh-CN" w:bidi="ar-SA"/>
    </w:rPr>
  </w:style>
  <w:style w:type="paragraph" w:styleId="ConsPlusNonformat">
    <w:name w:val="  ConsPlusNonformat"/>
    <w:qFormat/>
    <w:pPr>
      <w:widowControl w:val="false"/>
      <w:kinsoku w:val="true"/>
      <w:overflowPunct w:val="true"/>
      <w:autoSpaceDE w:val="true"/>
      <w:bidi w:val="0"/>
      <w:spacing w:before="0" w:after="0"/>
      <w:jc w:val="start"/>
    </w:pPr>
    <w:rPr>
      <w:rFonts w:ascii="Courier New" w:hAnsi="Courier New" w:eastAsia="Courier New" w:cs="Courier New"/>
      <w:color w:val="auto"/>
      <w:kern w:val="0"/>
      <w:sz w:val="20"/>
      <w:szCs w:val="20"/>
      <w:lang w:val="ru-RU" w:eastAsia="zh-CN" w:bidi="ar-SA"/>
    </w:rPr>
  </w:style>
  <w:style w:type="paragraph" w:styleId="ConsPlusTitle">
    <w:name w:val="  ConsPlusTitle"/>
    <w:qFormat/>
    <w:pPr>
      <w:widowControl w:val="false"/>
      <w:kinsoku w:val="true"/>
      <w:overflowPunct w:val="true"/>
      <w:autoSpaceDE w:val="true"/>
      <w:bidi w:val="0"/>
      <w:spacing w:before="0" w:after="0"/>
      <w:jc w:val="start"/>
    </w:pPr>
    <w:rPr>
      <w:rFonts w:ascii="Arial" w:hAnsi="Arial" w:eastAsia="Arial" w:cs="Arial"/>
      <w:b/>
      <w:bCs/>
      <w:color w:val="auto"/>
      <w:kern w:val="0"/>
      <w:sz w:val="20"/>
      <w:szCs w:val="20"/>
      <w:lang w:val="ru-RU" w:eastAsia="zh-CN" w:bidi="ar-SA"/>
    </w:rPr>
  </w:style>
  <w:style w:type="paragraph" w:styleId="Style33">
    <w:name w:val="Таблицы (моноширинный)"/>
    <w:basedOn w:val="Normal"/>
    <w:qFormat/>
    <w:pPr/>
    <w:rPr>
      <w:rFonts w:ascii="Courier New" w:hAnsi="Courier New" w:cs="Courier New"/>
      <w:sz w:val="24"/>
    </w:rPr>
  </w:style>
  <w:style w:type="paragraph" w:styleId="Style34">
    <w:name w:val="Комментарий"/>
    <w:qFormat/>
    <w:pPr>
      <w:widowControl w:val="false"/>
      <w:kinsoku w:val="true"/>
      <w:overflowPunct w:val="true"/>
      <w:autoSpaceDE w:val="true"/>
      <w:bidi w:val="0"/>
      <w:spacing w:before="0" w:after="0"/>
      <w:jc w:val="start"/>
    </w:pPr>
    <w:rPr>
      <w:rFonts w:ascii="Arial" w:hAnsi="Arial" w:eastAsia="Arial Unicode MS" w:cs="Arial"/>
      <w:color w:val="353842"/>
      <w:kern w:val="0"/>
      <w:sz w:val="24"/>
      <w:szCs w:val="24"/>
      <w:shd w:fill="F0F0F0" w:val="clear"/>
      <w:lang w:val="ru-RU" w:eastAsia="zh-CN" w:bidi="ar-SA"/>
    </w:rPr>
  </w:style>
  <w:style w:type="paragraph" w:styleId="Style35">
    <w:name w:val="Моноширинный"/>
    <w:basedOn w:val="Normal"/>
    <w:qFormat/>
    <w:pPr/>
    <w:rPr>
      <w:rFonts w:ascii="Courier New" w:hAnsi="Courier New" w:cs="Courier New"/>
      <w:sz w:val="24"/>
    </w:rPr>
  </w:style>
  <w:style w:type="paragraph" w:styleId="Style36">
    <w:name w:val="Текст (справка)"/>
    <w:basedOn w:val="Normal"/>
    <w:qFormat/>
    <w:pPr>
      <w:spacing w:before="0" w:after="0"/>
      <w:ind w:hanging="0" w:start="170" w:end="170"/>
      <w:jc w:val="start"/>
    </w:pPr>
    <w:rPr>
      <w:sz w:val="24"/>
    </w:rPr>
  </w:style>
  <w:style w:type="paragraph" w:styleId="Style37">
    <w:name w:val="Заголовок статьи"/>
    <w:basedOn w:val="Normal"/>
    <w:qFormat/>
    <w:pPr>
      <w:spacing w:before="0" w:after="0"/>
      <w:ind w:hanging="892" w:start="1612" w:end="0"/>
      <w:jc w:val="both"/>
    </w:pPr>
    <w:rPr>
      <w:sz w:val="24"/>
    </w:rPr>
  </w:style>
  <w:style w:type="paragraph" w:styleId="Style38">
    <w:name w:val="Прижатый влево"/>
    <w:basedOn w:val="Normal"/>
    <w:qFormat/>
    <w:pPr>
      <w:jc w:val="start"/>
    </w:pPr>
    <w:rPr>
      <w:sz w:val="24"/>
    </w:rPr>
  </w:style>
  <w:style w:type="paragraph" w:styleId="Style39">
    <w:name w:val="Нормальный (таблица)"/>
    <w:basedOn w:val="Normal"/>
    <w:qFormat/>
    <w:pPr>
      <w:jc w:val="both"/>
    </w:pPr>
    <w:rPr>
      <w:sz w:val="24"/>
    </w:rPr>
  </w:style>
  <w:style w:type="paragraph" w:styleId="Style40">
    <w:name w:val="Текст (лев. подпись)"/>
    <w:basedOn w:val="Normal"/>
    <w:qFormat/>
    <w:pPr>
      <w:jc w:val="start"/>
    </w:pPr>
    <w:rPr>
      <w:sz w:val="24"/>
    </w:rPr>
  </w:style>
  <w:style w:type="paragraph" w:styleId="Style41">
    <w:name w:val="Текст (прав. подпись)"/>
    <w:basedOn w:val="Normal"/>
    <w:qFormat/>
    <w:pPr>
      <w:jc w:val="end"/>
    </w:pPr>
    <w:rPr>
      <w:sz w:val="24"/>
    </w:rPr>
  </w:style>
  <w:style w:type="paragraph" w:styleId="Style42">
    <w:name w:val="Текст в таблице"/>
    <w:basedOn w:val="Style39"/>
    <w:qFormat/>
    <w:pPr>
      <w:spacing w:before="0" w:after="0"/>
      <w:ind w:firstLine="500" w:start="0" w:end="0"/>
      <w:jc w:val="both"/>
    </w:pPr>
    <w:rPr>
      <w:sz w:val="24"/>
    </w:rPr>
  </w:style>
  <w:style w:type="paragraph" w:styleId="Style43">
    <w:name w:val="Технический комментарий"/>
    <w:basedOn w:val="Normal"/>
    <w:qFormat/>
    <w:pPr/>
    <w:rPr>
      <w:color w:val="463F31"/>
      <w:sz w:val="24"/>
      <w:shd w:fill="FFFFA6" w:val="clear"/>
    </w:rPr>
  </w:style>
  <w:style w:type="paragraph" w:styleId="Style44">
    <w:name w:val="Информация об изменениях документа"/>
    <w:basedOn w:val="Style34"/>
    <w:qFormat/>
    <w:pPr/>
    <w:rPr>
      <w:i/>
      <w:color w:val="353842"/>
      <w:sz w:val="24"/>
      <w:shd w:fill="F0F0F0" w:val="clear"/>
    </w:rPr>
  </w:style>
  <w:style w:type="paragraph" w:styleId="Style45">
    <w:name w:val="Комментарий пользователя"/>
    <w:basedOn w:val="Style34"/>
    <w:qFormat/>
    <w:pPr/>
    <w:rPr>
      <w:color w:val="353842"/>
      <w:sz w:val="24"/>
      <w:shd w:fill="FFDFE0" w:val="clear"/>
    </w:rPr>
  </w:style>
  <w:style w:type="paragraph" w:styleId="Style46">
    <w:name w:val="Оглавление"/>
    <w:basedOn w:val="Style33"/>
    <w:qFormat/>
    <w:pPr>
      <w:spacing w:before="0" w:after="0"/>
      <w:ind w:hanging="0" w:start="140" w:end="0"/>
    </w:pPr>
    <w:rPr>
      <w:rFonts w:ascii="Courier New" w:hAnsi="Courier New" w:cs="Courier New"/>
      <w:sz w:val="24"/>
    </w:rPr>
  </w:style>
  <w:style w:type="paragraph" w:styleId="Style47">
    <w:name w:val="Словарная статья"/>
    <w:basedOn w:val="Normal"/>
    <w:qFormat/>
    <w:pPr>
      <w:spacing w:before="0" w:after="0"/>
      <w:ind w:hanging="0" w:start="0" w:end="118"/>
      <w:jc w:val="both"/>
    </w:pPr>
    <w:rPr>
      <w:sz w:val="24"/>
    </w:rPr>
  </w:style>
  <w:style w:type="paragraph" w:styleId="Style48">
    <w:name w:val="Колонтитул (левый)"/>
    <w:basedOn w:val="Style40"/>
    <w:qFormat/>
    <w:pPr>
      <w:jc w:val="start"/>
    </w:pPr>
    <w:rPr>
      <w:sz w:val="14"/>
    </w:rPr>
  </w:style>
  <w:style w:type="paragraph" w:styleId="Style49">
    <w:name w:val="Колонтитул (правый)"/>
    <w:basedOn w:val="Style41"/>
    <w:qFormat/>
    <w:pPr>
      <w:jc w:val="end"/>
    </w:pPr>
    <w:rPr>
      <w:sz w:val="14"/>
    </w:rPr>
  </w:style>
  <w:style w:type="paragraph" w:styleId="Style50">
    <w:name w:val="Основное меню (преемственное) "/>
    <w:basedOn w:val="Normal"/>
    <w:qFormat/>
    <w:pPr>
      <w:spacing w:before="0" w:after="0"/>
      <w:ind w:firstLine="720" w:start="0" w:end="0"/>
      <w:jc w:val="both"/>
    </w:pPr>
    <w:rPr>
      <w:rFonts w:ascii="Verdana" w:hAnsi="Verdana" w:cs="Verdana"/>
      <w:sz w:val="22"/>
    </w:rPr>
  </w:style>
  <w:style w:type="paragraph" w:styleId="Style51">
    <w:name w:val="Постоянная часть"/>
    <w:basedOn w:val="Style50"/>
    <w:qFormat/>
    <w:pPr>
      <w:spacing w:before="0" w:after="0"/>
      <w:ind w:firstLine="720" w:start="0" w:end="0"/>
      <w:jc w:val="both"/>
    </w:pPr>
    <w:rPr>
      <w:rFonts w:ascii="Verdana" w:hAnsi="Verdana" w:cs="Verdana"/>
      <w:sz w:val="20"/>
    </w:rPr>
  </w:style>
  <w:style w:type="paragraph" w:styleId="Style52">
    <w:name w:val="Переменная часть"/>
    <w:basedOn w:val="Style50"/>
    <w:qFormat/>
    <w:pPr>
      <w:spacing w:before="0" w:after="0"/>
      <w:ind w:firstLine="720" w:start="0" w:end="0"/>
      <w:jc w:val="both"/>
    </w:pPr>
    <w:rPr>
      <w:rFonts w:ascii="Verdana" w:hAnsi="Verdana" w:cs="Verdana"/>
      <w:sz w:val="18"/>
    </w:rPr>
  </w:style>
  <w:style w:type="paragraph" w:styleId="Style53">
    <w:name w:val="Интерактивный заголовок"/>
    <w:basedOn w:val="Style27"/>
    <w:qFormat/>
    <w:pPr/>
    <w:rPr>
      <w:rFonts w:ascii="Verdana" w:hAnsi="Verdana" w:cs="Verdana"/>
      <w:color w:val="0058A9"/>
      <w:sz w:val="22"/>
      <w:shd w:fill="ECE9D8" w:val="clear"/>
    </w:rPr>
  </w:style>
  <w:style w:type="paragraph" w:styleId="Style54">
    <w:name w:val="Центрированный (таблица)"/>
    <w:basedOn w:val="Style39"/>
    <w:qFormat/>
    <w:pPr>
      <w:jc w:val="center"/>
    </w:pPr>
    <w:rPr>
      <w:sz w:val="24"/>
    </w:rPr>
  </w:style>
  <w:style w:type="paragraph" w:styleId="Style55">
    <w:name w:val="Необходимые документы"/>
    <w:qFormat/>
    <w:pPr>
      <w:widowControl w:val="false"/>
      <w:kinsoku w:val="true"/>
      <w:overflowPunct w:val="true"/>
      <w:autoSpaceDE w:val="true"/>
      <w:bidi w:val="0"/>
      <w:spacing w:before="0" w:after="0"/>
      <w:jc w:val="start"/>
    </w:pPr>
    <w:rPr>
      <w:rFonts w:ascii="Arial" w:hAnsi="Arial" w:eastAsia="Arial Unicode MS" w:cs="Arial"/>
      <w:color w:val="000000"/>
      <w:kern w:val="0"/>
      <w:sz w:val="24"/>
      <w:szCs w:val="24"/>
      <w:shd w:fill="F5F3DA" w:val="clear"/>
      <w:lang w:val="ru-RU" w:eastAsia="zh-CN" w:bidi="ar-SA"/>
    </w:rPr>
  </w:style>
  <w:style w:type="paragraph" w:styleId="Style56">
    <w:name w:val="Куда обратиться?"/>
    <w:qFormat/>
    <w:pPr>
      <w:widowControl w:val="false"/>
      <w:kinsoku w:val="true"/>
      <w:overflowPunct w:val="true"/>
      <w:autoSpaceDE w:val="true"/>
      <w:bidi w:val="0"/>
      <w:spacing w:before="0" w:after="0"/>
      <w:jc w:val="start"/>
    </w:pPr>
    <w:rPr>
      <w:rFonts w:ascii="Arial" w:hAnsi="Arial" w:eastAsia="Arial Unicode MS" w:cs="Arial"/>
      <w:color w:val="000000"/>
      <w:kern w:val="0"/>
      <w:sz w:val="24"/>
      <w:szCs w:val="24"/>
      <w:shd w:fill="F5F3DA" w:val="clear"/>
      <w:lang w:val="ru-RU" w:eastAsia="zh-CN" w:bidi="ar-SA"/>
    </w:rPr>
  </w:style>
  <w:style w:type="paragraph" w:styleId="Style57">
    <w:name w:val="Внимание: недобросовестность!"/>
    <w:qFormat/>
    <w:pPr>
      <w:widowControl w:val="false"/>
      <w:kinsoku w:val="true"/>
      <w:overflowPunct w:val="true"/>
      <w:autoSpaceDE w:val="true"/>
      <w:bidi w:val="0"/>
      <w:spacing w:before="0" w:after="0"/>
      <w:jc w:val="start"/>
    </w:pPr>
    <w:rPr>
      <w:rFonts w:ascii="Arial" w:hAnsi="Arial" w:eastAsia="Arial Unicode MS" w:cs="Arial"/>
      <w:color w:val="000000"/>
      <w:kern w:val="0"/>
      <w:sz w:val="24"/>
      <w:szCs w:val="24"/>
      <w:shd w:fill="F5F3DA" w:val="clear"/>
      <w:lang w:val="ru-RU" w:eastAsia="zh-CN" w:bidi="ar-SA"/>
    </w:rPr>
  </w:style>
  <w:style w:type="paragraph" w:styleId="Style58">
    <w:name w:val="Внимание: криминал!!"/>
    <w:qFormat/>
    <w:pPr>
      <w:widowControl w:val="false"/>
      <w:kinsoku w:val="true"/>
      <w:overflowPunct w:val="true"/>
      <w:autoSpaceDE w:val="true"/>
      <w:bidi w:val="0"/>
      <w:spacing w:before="0" w:after="0"/>
      <w:jc w:val="start"/>
    </w:pPr>
    <w:rPr>
      <w:rFonts w:ascii="Arial" w:hAnsi="Arial" w:eastAsia="Arial Unicode MS" w:cs="Arial"/>
      <w:color w:val="000000"/>
      <w:kern w:val="0"/>
      <w:sz w:val="24"/>
      <w:szCs w:val="24"/>
      <w:shd w:fill="F5F3DA" w:val="clear"/>
      <w:lang w:val="ru-RU" w:eastAsia="zh-CN" w:bidi="ar-SA"/>
    </w:rPr>
  </w:style>
  <w:style w:type="paragraph" w:styleId="Style59">
    <w:name w:val="Примечание."/>
    <w:qFormat/>
    <w:pPr>
      <w:widowControl w:val="false"/>
      <w:kinsoku w:val="true"/>
      <w:overflowPunct w:val="true"/>
      <w:autoSpaceDE w:val="true"/>
      <w:bidi w:val="0"/>
      <w:spacing w:before="0" w:after="0"/>
      <w:jc w:val="start"/>
    </w:pPr>
    <w:rPr>
      <w:rFonts w:ascii="Arial" w:hAnsi="Arial" w:eastAsia="Arial Unicode MS" w:cs="Arial"/>
      <w:color w:val="000000"/>
      <w:kern w:val="0"/>
      <w:sz w:val="24"/>
      <w:szCs w:val="24"/>
      <w:shd w:fill="F5F3DA" w:val="clear"/>
      <w:lang w:val="ru-RU" w:eastAsia="zh-CN" w:bidi="ar-SA"/>
    </w:rPr>
  </w:style>
  <w:style w:type="paragraph" w:styleId="Style60">
    <w:name w:val="Пример."/>
    <w:qFormat/>
    <w:pPr>
      <w:widowControl w:val="false"/>
      <w:kinsoku w:val="true"/>
      <w:overflowPunct w:val="true"/>
      <w:autoSpaceDE w:val="true"/>
      <w:bidi w:val="0"/>
      <w:spacing w:before="0" w:after="0"/>
      <w:jc w:val="start"/>
    </w:pPr>
    <w:rPr>
      <w:rFonts w:ascii="Arial" w:hAnsi="Arial" w:eastAsia="Arial Unicode MS" w:cs="Arial"/>
      <w:color w:val="000000"/>
      <w:kern w:val="0"/>
      <w:sz w:val="24"/>
      <w:szCs w:val="24"/>
      <w:shd w:fill="F5F3DA" w:val="clear"/>
      <w:lang w:val="ru-RU" w:eastAsia="zh-CN" w:bidi="ar-SA"/>
    </w:rPr>
  </w:style>
  <w:style w:type="paragraph" w:styleId="Style61">
    <w:name w:val="Информация об изменениях"/>
    <w:qFormat/>
    <w:pPr>
      <w:widowControl w:val="false"/>
      <w:kinsoku w:val="true"/>
      <w:overflowPunct w:val="true"/>
      <w:autoSpaceDE w:val="true"/>
      <w:bidi w:val="0"/>
      <w:spacing w:before="0" w:after="0"/>
      <w:jc w:val="start"/>
    </w:pPr>
    <w:rPr>
      <w:rFonts w:ascii="Arial" w:hAnsi="Arial" w:eastAsia="Arial Unicode MS" w:cs="Arial"/>
      <w:color w:val="353842"/>
      <w:kern w:val="0"/>
      <w:sz w:val="18"/>
      <w:szCs w:val="24"/>
      <w:shd w:fill="EAEFED" w:val="clear"/>
      <w:lang w:val="ru-RU" w:eastAsia="zh-CN" w:bidi="ar-SA"/>
    </w:rPr>
  </w:style>
  <w:style w:type="paragraph" w:styleId="Style62">
    <w:name w:val="Заголовок для информации об изменениях"/>
    <w:basedOn w:val="Heading1"/>
    <w:qFormat/>
    <w:pPr>
      <w:numPr>
        <w:ilvl w:val="0"/>
        <w:numId w:val="0"/>
      </w:numPr>
      <w:ind w:hanging="0" w:start="0" w:end="0"/>
      <w:outlineLvl w:val="9"/>
    </w:pPr>
    <w:rPr>
      <w:color w:val="26282F"/>
      <w:sz w:val="18"/>
      <w:shd w:fill="FFFFFF" w:val="clear"/>
    </w:rPr>
  </w:style>
  <w:style w:type="paragraph" w:styleId="Style63">
    <w:name w:val="Подвал для информации об изменениях"/>
    <w:basedOn w:val="Heading1"/>
    <w:qFormat/>
    <w:pPr>
      <w:numPr>
        <w:ilvl w:val="0"/>
        <w:numId w:val="0"/>
      </w:numPr>
      <w:spacing w:before="108" w:after="108"/>
      <w:ind w:hanging="0" w:start="0" w:end="0"/>
      <w:jc w:val="center"/>
      <w:outlineLvl w:val="9"/>
    </w:pPr>
    <w:rPr>
      <w:b w:val="false"/>
      <w:color w:val="26282F"/>
      <w:sz w:val="18"/>
    </w:rPr>
  </w:style>
  <w:style w:type="paragraph" w:styleId="Style64">
    <w:name w:val="Текст информации об изменениях"/>
    <w:basedOn w:val="Normal"/>
    <w:qFormat/>
    <w:pPr>
      <w:spacing w:before="0" w:after="0"/>
      <w:ind w:firstLine="720" w:start="0" w:end="0"/>
      <w:jc w:val="both"/>
    </w:pPr>
    <w:rPr>
      <w:color w:val="353842"/>
      <w:sz w:val="18"/>
    </w:rPr>
  </w:style>
  <w:style w:type="paragraph" w:styleId="Style65">
    <w:name w:val="Подзаголовок для информации об изменениях"/>
    <w:basedOn w:val="Style64"/>
    <w:qFormat/>
    <w:pPr>
      <w:spacing w:before="0" w:after="0"/>
      <w:ind w:firstLine="720" w:start="0" w:end="0"/>
      <w:jc w:val="both"/>
    </w:pPr>
    <w:rPr>
      <w:b/>
      <w:color w:val="353842"/>
      <w:sz w:val="18"/>
    </w:rPr>
  </w:style>
  <w:style w:type="paragraph" w:styleId="Style66">
    <w:name w:val="Заголовок группы контролов"/>
    <w:basedOn w:val="Normal"/>
    <w:qFormat/>
    <w:pPr>
      <w:spacing w:before="0" w:after="0"/>
      <w:ind w:firstLine="720" w:start="0" w:end="0"/>
      <w:jc w:val="both"/>
    </w:pPr>
    <w:rPr>
      <w:b/>
      <w:color w:val="000000"/>
      <w:sz w:val="24"/>
    </w:rPr>
  </w:style>
  <w:style w:type="paragraph" w:styleId="Style67">
    <w:name w:val="Заголовок распахивающейся части диалога"/>
    <w:basedOn w:val="Normal"/>
    <w:qFormat/>
    <w:pPr>
      <w:spacing w:before="0" w:after="0"/>
      <w:ind w:firstLine="720" w:start="0" w:end="0"/>
      <w:jc w:val="both"/>
    </w:pPr>
    <w:rPr>
      <w:i/>
      <w:color w:val="000080"/>
      <w:sz w:val="22"/>
    </w:rPr>
  </w:style>
  <w:style w:type="paragraph" w:styleId="Style68">
    <w:name w:val="Ссылка на официальную публикацию"/>
    <w:basedOn w:val="Normal"/>
    <w:qFormat/>
    <w:pPr>
      <w:spacing w:before="0" w:after="0"/>
      <w:ind w:firstLine="720" w:start="0" w:end="0"/>
      <w:jc w:val="both"/>
    </w:pPr>
    <w:rPr>
      <w:sz w:val="24"/>
    </w:rPr>
  </w:style>
  <w:style w:type="paragraph" w:styleId="Style69">
    <w:name w:val="Подчёркнутый текст"/>
    <w:basedOn w:val="Normal"/>
    <w:qFormat/>
    <w:pPr>
      <w:pBdr>
        <w:bottom w:val="single" w:sz="4" w:space="0" w:color="000001"/>
      </w:pBdr>
      <w:spacing w:before="0" w:after="0"/>
      <w:ind w:firstLine="720" w:start="0" w:end="0"/>
      <w:jc w:val="both"/>
    </w:pPr>
    <w:rPr>
      <w:sz w:val="24"/>
    </w:rPr>
  </w:style>
  <w:style w:type="paragraph" w:styleId="Style70">
    <w:name w:val="Внимание"/>
    <w:basedOn w:val="Normal"/>
    <w:qFormat/>
    <w:pPr/>
    <w:rPr>
      <w:sz w:val="24"/>
      <w:shd w:fill="F5F3DA" w:val="clear"/>
    </w:rPr>
  </w:style>
  <w:style w:type="paragraph" w:styleId="Style71">
    <w:name w:val="Напишите нам"/>
    <w:basedOn w:val="Normal"/>
    <w:qFormat/>
    <w:pPr/>
    <w:rPr>
      <w:sz w:val="20"/>
      <w:shd w:fill="EFFFAD" w:val="clear"/>
    </w:rPr>
  </w:style>
  <w:style w:type="paragraph" w:styleId="Style72">
    <w:name w:val="Текст ЭР (см. также)"/>
    <w:basedOn w:val="Normal"/>
    <w:qFormat/>
    <w:pPr>
      <w:spacing w:before="200" w:after="0"/>
      <w:jc w:val="start"/>
    </w:pPr>
    <w:rPr>
      <w:sz w:val="20"/>
    </w:rPr>
  </w:style>
  <w:style w:type="paragraph" w:styleId="Style73">
    <w:name w:val="Заголовок ЭР (левое окно)"/>
    <w:basedOn w:val="Normal"/>
    <w:qFormat/>
    <w:pPr>
      <w:spacing w:before="300" w:after="250"/>
      <w:jc w:val="center"/>
    </w:pPr>
    <w:rPr>
      <w:b/>
      <w:color w:val="26282F"/>
      <w:sz w:val="26"/>
    </w:rPr>
  </w:style>
  <w:style w:type="paragraph" w:styleId="Style74">
    <w:name w:val="Заголовок ЭР (правое окно)"/>
    <w:basedOn w:val="Style73"/>
    <w:qFormat/>
    <w:pPr>
      <w:spacing w:before="300" w:after="250"/>
      <w:jc w:val="start"/>
    </w:pPr>
    <w:rPr>
      <w:b/>
      <w:color w:val="26282F"/>
      <w:sz w:val="26"/>
    </w:rPr>
  </w:style>
  <w:style w:type="paragraph" w:styleId="-">
    <w:name w:val="ЭР-содержание (правое окно)"/>
    <w:basedOn w:val="Normal"/>
    <w:qFormat/>
    <w:pPr>
      <w:spacing w:before="300" w:after="0"/>
      <w:jc w:val="start"/>
    </w:pPr>
    <w:rPr>
      <w:sz w:val="24"/>
    </w:rPr>
  </w:style>
  <w:style w:type="paragraph" w:styleId="Style75">
    <w:name w:val="Формула"/>
    <w:basedOn w:val="Normal"/>
    <w:qFormat/>
    <w:pPr/>
    <w:rPr>
      <w:sz w:val="24"/>
      <w:shd w:fill="F5F3DA" w:val="clear"/>
    </w:rPr>
  </w:style>
  <w:style w:type="paragraph" w:styleId="Style76">
    <w:name w:val="Дочерний элемент списка"/>
    <w:basedOn w:val="Normal"/>
    <w:qFormat/>
    <w:pPr>
      <w:jc w:val="both"/>
    </w:pPr>
    <w:rPr>
      <w:color w:val="868381"/>
      <w:sz w:val="20"/>
    </w:rPr>
  </w:style>
  <w:style w:type="paragraph" w:styleId="21">
    <w:name w:val="Обзор изменений документа 2"/>
    <w:qFormat/>
    <w:pPr>
      <w:widowControl w:val="false"/>
      <w:kinsoku w:val="true"/>
      <w:overflowPunct w:val="true"/>
      <w:autoSpaceDE w:val="true"/>
      <w:bidi w:val="0"/>
      <w:spacing w:before="0" w:after="0"/>
      <w:jc w:val="start"/>
    </w:pPr>
    <w:rPr>
      <w:rFonts w:ascii="Arial" w:hAnsi="Arial" w:eastAsia="Arial Unicode MS" w:cs="Arial"/>
      <w:i/>
      <w:color w:val="800080"/>
      <w:kern w:val="0"/>
      <w:sz w:val="24"/>
      <w:szCs w:val="24"/>
      <w:lang w:val="ru-RU" w:eastAsia="zh-CN" w:bidi="ar-SA"/>
    </w:rPr>
  </w:style>
  <w:style w:type="paragraph" w:styleId="13">
    <w:name w:val="Обзор изменений документа 1"/>
    <w:basedOn w:val="Normal"/>
    <w:qFormat/>
    <w:pPr>
      <w:jc w:val="center"/>
    </w:pPr>
    <w:rPr>
      <w:i/>
      <w:color w:val="800080"/>
      <w:sz w:val="24"/>
    </w:rPr>
  </w:style>
  <w:style w:type="paragraph" w:styleId="Style77">
    <w:name w:val="Основное меню (по умолчанию)"/>
    <w:basedOn w:val="Normal"/>
    <w:qFormat/>
    <w:pPr>
      <w:spacing w:before="0" w:after="0"/>
      <w:ind w:firstLine="720" w:start="0" w:end="0"/>
      <w:jc w:val="both"/>
    </w:pPr>
    <w:rPr>
      <w:sz w:val="20"/>
    </w:rPr>
  </w:style>
  <w:style w:type="paragraph" w:styleId="Style78">
    <w:name w:val="Постоянная часть "/>
    <w:basedOn w:val="Style77"/>
    <w:qFormat/>
    <w:pPr>
      <w:spacing w:before="0" w:after="0"/>
      <w:ind w:firstLine="720" w:start="0" w:end="0"/>
      <w:jc w:val="both"/>
    </w:pPr>
    <w:rPr>
      <w:color w:val="0058A9"/>
      <w:sz w:val="20"/>
    </w:rPr>
  </w:style>
  <w:style w:type="paragraph" w:styleId="Style79">
    <w:name w:val="Заголовок "/>
    <w:basedOn w:val="Style77"/>
    <w:qFormat/>
    <w:pPr/>
    <w:rPr>
      <w:color w:val="000000"/>
      <w:sz w:val="22"/>
      <w:shd w:fill="FFFFFF" w:val="clear"/>
    </w:rPr>
  </w:style>
  <w:style w:type="paragraph" w:styleId="Style80">
    <w:name w:val="Подсказки для контекста"/>
    <w:basedOn w:val="Normal"/>
    <w:qFormat/>
    <w:pPr>
      <w:spacing w:before="0" w:after="0"/>
      <w:ind w:firstLine="720" w:start="0" w:end="0"/>
      <w:jc w:val="start"/>
    </w:pPr>
    <w:rPr>
      <w:color w:val="000000"/>
      <w:sz w:val="16"/>
    </w:rPr>
  </w:style>
  <w:style w:type="paragraph" w:styleId="Style81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Style82">
    <w:name w:val="Нормальный"/>
    <w:basedOn w:val="Normal"/>
    <w:qFormat/>
    <w:pPr/>
    <w:rPr/>
  </w:style>
  <w:style w:type="paragraph" w:styleId="Standard">
    <w:name w:val="Standard"/>
    <w:qFormat/>
    <w:pPr>
      <w:widowControl/>
      <w:kinsoku w:val="true"/>
      <w:overflowPunct w:val="true"/>
      <w:autoSpaceDE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Textbody">
    <w:name w:val="Text body"/>
    <w:basedOn w:val="Standard"/>
    <w:qFormat/>
    <w:pPr>
      <w:jc w:val="both"/>
    </w:pPr>
    <w:rPr>
      <w:rFonts w:ascii="Arial" w:hAnsi="Arial" w:cs="Arial"/>
      <w:szCs w:val="22"/>
    </w:rPr>
  </w:style>
  <w:style w:type="paragraph" w:styleId="S1">
    <w:name w:val="s_1"/>
    <w:basedOn w:val="Normal"/>
    <w:qFormat/>
    <w:pPr>
      <w:widowControl/>
      <w:spacing w:before="280" w:after="280"/>
    </w:pPr>
    <w:rPr>
      <w:rFonts w:ascii="Times New Roman" w:hAnsi="Times New Roman" w:eastAsia="Times New Roman" w:cs="Times New Roman"/>
      <w:sz w:val="24"/>
    </w:rPr>
  </w:style>
  <w:style w:type="paragraph" w:styleId="NormalTable">
    <w:name w:val="Normal Table"/>
    <w:qFormat/>
    <w:pPr>
      <w:widowControl/>
      <w:kinsoku w:val="true"/>
      <w:overflowPunct w:val="true"/>
      <w:autoSpaceDE w:val="true"/>
      <w:bidi w:val="0"/>
      <w:spacing w:before="0" w:after="0"/>
      <w:jc w:val="start"/>
    </w:pPr>
    <w:rPr>
      <w:rFonts w:ascii="Calibri" w:hAnsi="Calibri" w:eastAsia="Times New Roman" w:cs="Calibri"/>
      <w:color w:val="auto"/>
      <w:kern w:val="0"/>
      <w:sz w:val="22"/>
      <w:szCs w:val="22"/>
      <w:lang w:val="ru-RU" w:eastAsia="zh-CN" w:bidi="ar-SA"/>
    </w:rPr>
  </w:style>
  <w:style w:type="paragraph" w:styleId="Style83">
    <w:name w:val="Основное меню (преемственное)"/>
    <w:basedOn w:val="Normal"/>
    <w:qFormat/>
    <w:pPr>
      <w:widowControl w:val="false"/>
      <w:bidi w:val="0"/>
      <w:spacing w:before="0" w:after="0"/>
      <w:ind w:firstLine="720"/>
      <w:jc w:val="both"/>
    </w:pPr>
    <w:rPr>
      <w:rFonts w:ascii="Verdana" w:hAnsi="Verdana" w:cs="Verdana"/>
      <w:color w:val="auto"/>
      <w:sz w:val="22"/>
      <w:lang w:val="ru-RU" w:eastAsia="zh-CN" w:bidi="ar-SA"/>
    </w:rPr>
  </w:style>
  <w:style w:type="paragraph" w:styleId="ConsPlusTitle1">
    <w:name w:val="ConsPlusTitle"/>
    <w:qFormat/>
    <w:pPr>
      <w:widowControl w:val="false"/>
      <w:suppressAutoHyphens w:val="true"/>
      <w:kinsoku w:val="true"/>
      <w:overflowPunct w:val="true"/>
      <w:autoSpaceDE w:val="true"/>
      <w:bidi w:val="0"/>
      <w:spacing w:before="0" w:after="0"/>
      <w:jc w:val="start"/>
    </w:pPr>
    <w:rPr>
      <w:rFonts w:ascii="Arial" w:hAnsi="Arial" w:eastAsia="Arial" w:cs="Arial"/>
      <w:b/>
      <w:bCs/>
      <w:color w:val="auto"/>
      <w:kern w:val="2"/>
      <w:sz w:val="20"/>
      <w:szCs w:val="20"/>
      <w:lang w:val="ru-RU" w:eastAsia="zh-CN" w:bidi="ar-SA"/>
    </w:rPr>
  </w:style>
  <w:style w:type="paragraph" w:styleId="ConsPlusNonformat1">
    <w:name w:val="ConsPlusNonformat"/>
    <w:qFormat/>
    <w:pPr>
      <w:widowControl w:val="false"/>
      <w:suppressAutoHyphens w:val="true"/>
      <w:kinsoku w:val="true"/>
      <w:overflowPunct w:val="true"/>
      <w:autoSpaceDE w:val="true"/>
      <w:bidi w:val="0"/>
      <w:spacing w:before="0" w:after="0"/>
      <w:jc w:val="start"/>
    </w:pPr>
    <w:rPr>
      <w:rFonts w:ascii="Courier New" w:hAnsi="Courier New" w:eastAsia="Courier New" w:cs="Courier New"/>
      <w:color w:val="auto"/>
      <w:kern w:val="2"/>
      <w:sz w:val="20"/>
      <w:szCs w:val="20"/>
      <w:lang w:val="ru-RU" w:eastAsia="zh-CN" w:bidi="ar-SA"/>
    </w:rPr>
  </w:style>
  <w:style w:type="paragraph" w:styleId="ConsPlusCell1">
    <w:name w:val="ConsPlusCell"/>
    <w:qFormat/>
    <w:pPr>
      <w:widowControl w:val="false"/>
      <w:suppressAutoHyphens w:val="true"/>
      <w:kinsoku w:val="true"/>
      <w:overflowPunct w:val="true"/>
      <w:autoSpaceDE w:val="true"/>
      <w:bidi w:val="0"/>
      <w:spacing w:before="0" w:after="0"/>
      <w:jc w:val="start"/>
    </w:pPr>
    <w:rPr>
      <w:rFonts w:ascii="Arial" w:hAnsi="Arial" w:eastAsia="Arial" w:cs="Arial"/>
      <w:color w:val="auto"/>
      <w:kern w:val="2"/>
      <w:sz w:val="20"/>
      <w:szCs w:val="20"/>
      <w:lang w:val="ru-RU" w:eastAsia="zh-CN" w:bidi="ar-SA"/>
    </w:rPr>
  </w:style>
  <w:style w:type="paragraph" w:styleId="ConsPlusDocList1">
    <w:name w:val="ConsPlusDocList"/>
    <w:qFormat/>
    <w:pPr>
      <w:widowControl w:val="false"/>
      <w:suppressAutoHyphens w:val="true"/>
      <w:kinsoku w:val="true"/>
      <w:overflowPunct w:val="true"/>
      <w:autoSpaceDE w:val="true"/>
      <w:bidi w:val="0"/>
      <w:spacing w:before="0" w:after="0"/>
      <w:jc w:val="start"/>
    </w:pPr>
    <w:rPr>
      <w:rFonts w:ascii="Arial" w:hAnsi="Arial" w:eastAsia="Arial" w:cs="Arial"/>
      <w:color w:val="auto"/>
      <w:kern w:val="2"/>
      <w:sz w:val="20"/>
      <w:szCs w:val="20"/>
      <w:lang w:val="ru-RU" w:eastAsia="zh-CN" w:bidi="ar-SA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6524</TotalTime>
  <Application>LibreOffice/7.6.7.2$Linux_X86_64 LibreOffice_project/60$Build-2</Application>
  <AppVersion>15.0000</AppVersion>
  <Pages>4</Pages>
  <Words>947</Words>
  <Characters>6802</Characters>
  <CharactersWithSpaces>7709</CharactersWithSpaces>
  <Paragraphs>59</Paragraphs>
  <Company>КонсультантПлюс Версия 4026.00.32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2026-08-25T11:53:00Z</dcterms:created>
  <dc:creator>НПП "Гарант-Сервис"</dc:creator>
  <dc:description>Документ экспортирован из системы ГАРАНТ</dc:description>
  <dc:language>ru-RU</dc:language>
  <cp:lastModifiedBy/>
  <cp:lastPrinted>2026-09-22T09:43:22Z</cp:lastPrinted>
  <dcterms:modified xsi:type="dcterms:W3CDTF">2026-09-22T17:33:29Z</dcterms:modified>
  <cp:revision>175</cp:revision>
  <dc:subject/>
  <dc:title>Закон Курганской области от 20.11.1995 N 25(ред. от 25.06.2026)"Об административных правонарушениях на территории Курганской области"(принят Курганской областной Думой 31.10.1995)(с изм. и доп., вступающими в силу с 07.07.2026)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