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0BFA" w:rsidRDefault="00610BFA" w:rsidP="00610BFA">
      <w:pPr>
        <w:jc w:val="center"/>
        <w:rPr>
          <w:rFonts w:ascii="PT Astra Sans" w:eastAsia="Calibri" w:hAnsi="PT Astra Sans"/>
          <w:b/>
          <w:lang w:eastAsia="en-US"/>
        </w:rPr>
      </w:pPr>
      <w:r>
        <w:rPr>
          <w:rFonts w:ascii="PT Astra Sans" w:eastAsia="Calibri" w:hAnsi="PT Astra Sans"/>
          <w:b/>
          <w:lang w:eastAsia="en-US"/>
        </w:rPr>
        <w:t>ОПРОСНЫЙ ЛИСТ</w:t>
      </w:r>
    </w:p>
    <w:p w:rsidR="00610BFA" w:rsidRDefault="00610BFA" w:rsidP="00610BFA">
      <w:pPr>
        <w:jc w:val="center"/>
        <w:rPr>
          <w:rFonts w:ascii="PT Astra Sans" w:eastAsia="Calibri" w:hAnsi="PT Astra Sans"/>
          <w:b/>
          <w:lang w:eastAsia="en-US"/>
        </w:rPr>
      </w:pPr>
      <w:r>
        <w:rPr>
          <w:rFonts w:ascii="PT Astra Sans" w:eastAsia="Calibri" w:hAnsi="PT Astra Sans"/>
          <w:b/>
          <w:lang w:eastAsia="en-US"/>
        </w:rPr>
        <w:t>для проведения публичных консультаций</w:t>
      </w:r>
    </w:p>
    <w:p w:rsidR="002A5B3B" w:rsidRPr="00AB7C48" w:rsidRDefault="00610BFA" w:rsidP="002A5B3B">
      <w:pPr>
        <w:jc w:val="center"/>
        <w:rPr>
          <w:rFonts w:ascii="PT Astra Sans" w:hAnsi="PT Astra Sans"/>
          <w:b/>
        </w:rPr>
      </w:pPr>
      <w:r>
        <w:rPr>
          <w:rFonts w:ascii="PT Astra Sans" w:eastAsia="Calibri" w:hAnsi="PT Astra Sans"/>
          <w:b/>
          <w:lang w:eastAsia="en-US"/>
        </w:rPr>
        <w:t xml:space="preserve">по проекту </w:t>
      </w:r>
      <w:r>
        <w:rPr>
          <w:rFonts w:ascii="PT Astra Sans" w:hAnsi="PT Astra Sans"/>
          <w:b/>
        </w:rPr>
        <w:t xml:space="preserve">нормативного правового акта – Постановление  Администрации Белозерского муниципального </w:t>
      </w:r>
      <w:r w:rsidRPr="0001405A">
        <w:rPr>
          <w:rFonts w:ascii="PT Astra Sans" w:hAnsi="PT Astra Sans"/>
          <w:b/>
        </w:rPr>
        <w:t xml:space="preserve">округа </w:t>
      </w:r>
      <w:r w:rsidR="00720828">
        <w:rPr>
          <w:rFonts w:ascii="PT Astra Sans" w:hAnsi="PT Astra Sans"/>
          <w:b/>
        </w:rPr>
        <w:t>«</w:t>
      </w:r>
      <w:r w:rsidR="00720828" w:rsidRPr="002255E2">
        <w:rPr>
          <w:rFonts w:ascii="PT Astra Sans" w:hAnsi="PT Astra Sans"/>
          <w:b/>
        </w:rPr>
        <w:t>О</w:t>
      </w:r>
      <w:r w:rsidR="00720828">
        <w:rPr>
          <w:rFonts w:ascii="PT Astra Sans" w:hAnsi="PT Astra Sans"/>
          <w:b/>
        </w:rPr>
        <w:t xml:space="preserve"> внесении изменений в постановление Администрации Белозерского муниципального округа Курганской области от 30 сентября 2026 года № 612</w:t>
      </w:r>
      <w:r w:rsidR="00720828">
        <w:rPr>
          <w:rFonts w:ascii="PT Astra Sans" w:hAnsi="PT Astra Sans"/>
          <w:b/>
        </w:rPr>
        <w:t xml:space="preserve"> </w:t>
      </w:r>
      <w:r w:rsidR="002A5B3B">
        <w:rPr>
          <w:rFonts w:ascii="PT Astra Sans" w:hAnsi="PT Astra Sans"/>
          <w:b/>
        </w:rPr>
        <w:t>«</w:t>
      </w:r>
      <w:r w:rsidR="002A5B3B" w:rsidRPr="00AB7C48">
        <w:rPr>
          <w:rFonts w:ascii="PT Astra Sans" w:hAnsi="PT Astra Sans"/>
          <w:b/>
        </w:rPr>
        <w:t xml:space="preserve">Об </w:t>
      </w:r>
      <w:r w:rsidR="002A5B3B">
        <w:rPr>
          <w:rFonts w:ascii="PT Astra Sans" w:hAnsi="PT Astra Sans"/>
          <w:b/>
        </w:rPr>
        <w:t xml:space="preserve">установлении предельно допустимых расстояний до границ территорий прилегающих к зданиям, строениям, помещениям, находящимся во владении и (или) в пользовании образовательных организаций (за исключением организаций дополнительного образования, организаций дополнительного профессионального образования) и (или) организаций, осуществляющих обучение несовершеннолетних детей, на которых не допускается розничная продажа табачной продукции или </w:t>
      </w:r>
      <w:proofErr w:type="spellStart"/>
      <w:r w:rsidR="002A5B3B" w:rsidRPr="00DB31BF">
        <w:rPr>
          <w:rFonts w:ascii="PT Astra Sans" w:hAnsi="PT Astra Sans"/>
          <w:b/>
        </w:rPr>
        <w:t>никотинсодержащей</w:t>
      </w:r>
      <w:proofErr w:type="spellEnd"/>
      <w:r w:rsidR="002A5B3B" w:rsidRPr="00DB31BF">
        <w:rPr>
          <w:rFonts w:ascii="PT Astra Sans" w:hAnsi="PT Astra Sans"/>
          <w:b/>
        </w:rPr>
        <w:t xml:space="preserve"> продукции, кальянами, устройствами для потребления </w:t>
      </w:r>
      <w:proofErr w:type="spellStart"/>
      <w:r w:rsidR="002A5B3B" w:rsidRPr="00DB31BF">
        <w:rPr>
          <w:rFonts w:ascii="PT Astra Sans" w:hAnsi="PT Astra Sans"/>
          <w:b/>
        </w:rPr>
        <w:t>никотинсодержащей</w:t>
      </w:r>
      <w:proofErr w:type="spellEnd"/>
      <w:r w:rsidR="002A5B3B" w:rsidRPr="00DB31BF">
        <w:rPr>
          <w:rFonts w:ascii="PT Astra Sans" w:hAnsi="PT Astra Sans"/>
          <w:b/>
        </w:rPr>
        <w:t xml:space="preserve"> продукции,</w:t>
      </w:r>
      <w:r w:rsidR="002A5B3B">
        <w:rPr>
          <w:rFonts w:ascii="PT Astra Sans" w:hAnsi="PT Astra Sans"/>
          <w:b/>
        </w:rPr>
        <w:t xml:space="preserve">  </w:t>
      </w:r>
      <w:r w:rsidR="002A5B3B" w:rsidRPr="00AB7C48">
        <w:rPr>
          <w:rFonts w:ascii="PT Astra Sans" w:hAnsi="PT Astra Sans"/>
          <w:b/>
        </w:rPr>
        <w:t>на территории Белозерского муниципального округа Курганской области</w:t>
      </w:r>
      <w:r w:rsidR="002A5B3B">
        <w:rPr>
          <w:rFonts w:ascii="PT Astra Sans" w:hAnsi="PT Astra Sans"/>
          <w:b/>
        </w:rPr>
        <w:t>»</w:t>
      </w:r>
    </w:p>
    <w:p w:rsidR="00610BFA" w:rsidRPr="0001405A" w:rsidRDefault="00610BFA" w:rsidP="002701B9">
      <w:pPr>
        <w:jc w:val="center"/>
        <w:rPr>
          <w:rFonts w:ascii="PT Astra Sans" w:hAnsi="PT Astra Sans"/>
          <w:b/>
        </w:rPr>
      </w:pPr>
    </w:p>
    <w:p w:rsidR="002A5B3B" w:rsidRPr="002A5B3B" w:rsidRDefault="00610BFA" w:rsidP="002A5B3B">
      <w:pPr>
        <w:jc w:val="center"/>
        <w:rPr>
          <w:rFonts w:ascii="PT Astra Sans" w:hAnsi="PT Astra Sans"/>
        </w:rPr>
      </w:pPr>
      <w:r>
        <w:rPr>
          <w:rStyle w:val="a4"/>
          <w:rFonts w:ascii="PT Astra Sans" w:hAnsi="PT Astra Sans"/>
          <w:color w:val="333333"/>
        </w:rPr>
        <w:t xml:space="preserve">          </w:t>
      </w:r>
      <w:r>
        <w:rPr>
          <w:rStyle w:val="a4"/>
          <w:rFonts w:ascii="PT Astra Sans" w:hAnsi="PT Astra Sans"/>
          <w:b w:val="0"/>
          <w:color w:val="333333"/>
        </w:rPr>
        <w:t>Проект П</w:t>
      </w:r>
      <w:r>
        <w:rPr>
          <w:rFonts w:ascii="PT Astra Sans" w:hAnsi="PT Astra Sans"/>
        </w:rPr>
        <w:t xml:space="preserve">остановления  Администрации Белозерского муниципального округа </w:t>
      </w:r>
      <w:r w:rsidR="00720828">
        <w:rPr>
          <w:rFonts w:ascii="PT Astra Sans" w:hAnsi="PT Astra Sans"/>
        </w:rPr>
        <w:t>«</w:t>
      </w:r>
      <w:r w:rsidR="00720828" w:rsidRPr="00720828">
        <w:rPr>
          <w:rFonts w:ascii="PT Astra Sans" w:hAnsi="PT Astra Sans"/>
        </w:rPr>
        <w:t>О внесении изменений в постановление Администрации Белозерского муниципального округа Курганской области от 30 сентября 2026 года № 612</w:t>
      </w:r>
      <w:r w:rsidR="00720828" w:rsidRPr="00451D1F">
        <w:rPr>
          <w:rFonts w:ascii="PT Astra Sans" w:hAnsi="PT Astra Sans"/>
        </w:rPr>
        <w:t xml:space="preserve"> </w:t>
      </w:r>
      <w:r w:rsidR="002701B9" w:rsidRPr="00451D1F">
        <w:rPr>
          <w:rFonts w:ascii="PT Astra Sans" w:hAnsi="PT Astra Sans"/>
        </w:rPr>
        <w:t>«</w:t>
      </w:r>
      <w:r w:rsidR="002A5B3B" w:rsidRPr="002A5B3B">
        <w:rPr>
          <w:rFonts w:ascii="PT Astra Sans" w:hAnsi="PT Astra Sans"/>
        </w:rPr>
        <w:t xml:space="preserve">Об установлении предельно допустимых расстояний до границ территорий прилегающих к зданиям, строениям, помещениям, находящимся во владении и (или) в пользовании образовательных организаций (за исключением организаций дополнительного образования, организаций дополнительного профессионального образования) и (или) организаций, осуществляющих обучение несовершеннолетних детей, на которых не допускается розничная продажа табачной продукции или </w:t>
      </w:r>
      <w:proofErr w:type="spellStart"/>
      <w:r w:rsidR="002A5B3B" w:rsidRPr="002A5B3B">
        <w:rPr>
          <w:rFonts w:ascii="PT Astra Sans" w:hAnsi="PT Astra Sans"/>
        </w:rPr>
        <w:t>никотинсодержащей</w:t>
      </w:r>
      <w:proofErr w:type="spellEnd"/>
      <w:r w:rsidR="002A5B3B" w:rsidRPr="002A5B3B">
        <w:rPr>
          <w:rFonts w:ascii="PT Astra Sans" w:hAnsi="PT Astra Sans"/>
        </w:rPr>
        <w:t xml:space="preserve"> продукции, кальянами, устройствами для потребления </w:t>
      </w:r>
      <w:proofErr w:type="spellStart"/>
      <w:r w:rsidR="002A5B3B" w:rsidRPr="002A5B3B">
        <w:rPr>
          <w:rFonts w:ascii="PT Astra Sans" w:hAnsi="PT Astra Sans"/>
        </w:rPr>
        <w:t>никотинсодержащей</w:t>
      </w:r>
      <w:proofErr w:type="spellEnd"/>
      <w:r w:rsidR="002A5B3B" w:rsidRPr="002A5B3B">
        <w:rPr>
          <w:rFonts w:ascii="PT Astra Sans" w:hAnsi="PT Astra Sans"/>
        </w:rPr>
        <w:t xml:space="preserve"> продукции,  на территории Белозерского муниципального округа Курганской области</w:t>
      </w:r>
      <w:r w:rsidR="002A5B3B">
        <w:rPr>
          <w:rFonts w:ascii="PT Astra Sans" w:hAnsi="PT Astra Sans"/>
        </w:rPr>
        <w:t>»</w:t>
      </w:r>
    </w:p>
    <w:p w:rsidR="00EC16D8" w:rsidRPr="00EC16D8" w:rsidRDefault="00EC16D8" w:rsidP="00EC16D8">
      <w:pPr>
        <w:jc w:val="center"/>
        <w:rPr>
          <w:rFonts w:ascii="PT Astra Sans" w:hAnsi="PT Astra Sans"/>
        </w:rPr>
      </w:pPr>
      <w:bookmarkStart w:id="0" w:name="_GoBack"/>
      <w:bookmarkEnd w:id="0"/>
    </w:p>
    <w:p w:rsidR="00095F27" w:rsidRDefault="00095F27" w:rsidP="00095F27">
      <w:pPr>
        <w:jc w:val="both"/>
        <w:rPr>
          <w:rStyle w:val="a4"/>
          <w:rFonts w:ascii="PT Astra Sans" w:hAnsi="PT Astra Sans"/>
          <w:color w:val="333333"/>
        </w:rPr>
      </w:pPr>
    </w:p>
    <w:p w:rsidR="00610BFA" w:rsidRPr="00095F27" w:rsidRDefault="00610BFA" w:rsidP="00095F27">
      <w:pPr>
        <w:jc w:val="both"/>
        <w:rPr>
          <w:rFonts w:ascii="PT Astra Sans" w:hAnsi="PT Astra Sans"/>
          <w:color w:val="333333"/>
        </w:rPr>
      </w:pPr>
      <w:r w:rsidRPr="00095F27">
        <w:rPr>
          <w:rStyle w:val="a4"/>
          <w:rFonts w:ascii="PT Astra Sans" w:hAnsi="PT Astra Sans"/>
          <w:color w:val="333333"/>
        </w:rPr>
        <w:t>Контактная информация об участнике публичных консультаций:</w:t>
      </w:r>
    </w:p>
    <w:p w:rsidR="00610BFA" w:rsidRDefault="00610BFA" w:rsidP="00610BFA">
      <w:pPr>
        <w:pStyle w:val="a3"/>
        <w:shd w:val="clear" w:color="auto" w:fill="FFFFFF"/>
        <w:spacing w:before="0" w:after="108" w:line="360" w:lineRule="atLeast"/>
        <w:rPr>
          <w:rFonts w:ascii="PT Astra Sans" w:hAnsi="PT Astra Sans"/>
          <w:color w:val="333333"/>
        </w:rPr>
      </w:pPr>
      <w:r>
        <w:rPr>
          <w:rFonts w:ascii="PT Astra Sans" w:hAnsi="PT Astra Sans"/>
          <w:color w:val="333333"/>
        </w:rPr>
        <w:t>Наименование участника_________________________________________</w:t>
      </w:r>
    </w:p>
    <w:p w:rsidR="00610BFA" w:rsidRDefault="00610BFA" w:rsidP="00610BFA">
      <w:pPr>
        <w:pStyle w:val="a3"/>
        <w:shd w:val="clear" w:color="auto" w:fill="FFFFFF"/>
        <w:spacing w:before="0" w:after="108" w:line="360" w:lineRule="atLeast"/>
        <w:rPr>
          <w:rFonts w:ascii="PT Astra Sans" w:hAnsi="PT Astra Sans"/>
          <w:color w:val="333333"/>
        </w:rPr>
      </w:pPr>
      <w:r>
        <w:rPr>
          <w:rFonts w:ascii="PT Astra Sans" w:hAnsi="PT Astra Sans"/>
          <w:color w:val="333333"/>
        </w:rPr>
        <w:t>Сфера деятельности участника____________________________________</w:t>
      </w:r>
    </w:p>
    <w:p w:rsidR="00610BFA" w:rsidRDefault="00610BFA" w:rsidP="00610BFA">
      <w:pPr>
        <w:pStyle w:val="a3"/>
        <w:shd w:val="clear" w:color="auto" w:fill="FFFFFF"/>
        <w:spacing w:before="0" w:after="108" w:line="360" w:lineRule="atLeast"/>
        <w:rPr>
          <w:rFonts w:ascii="PT Astra Sans" w:hAnsi="PT Astra Sans"/>
          <w:color w:val="333333"/>
        </w:rPr>
      </w:pPr>
      <w:r>
        <w:rPr>
          <w:rFonts w:ascii="PT Astra Sans" w:hAnsi="PT Astra Sans"/>
          <w:color w:val="333333"/>
        </w:rPr>
        <w:t>Ф.И.О. контактного лица_________________________________________</w:t>
      </w:r>
    </w:p>
    <w:p w:rsidR="00610BFA" w:rsidRDefault="00610BFA" w:rsidP="00610BFA">
      <w:pPr>
        <w:pStyle w:val="a3"/>
        <w:shd w:val="clear" w:color="auto" w:fill="FFFFFF"/>
        <w:spacing w:before="0" w:after="108" w:line="360" w:lineRule="atLeast"/>
        <w:rPr>
          <w:rFonts w:ascii="PT Astra Sans" w:hAnsi="PT Astra Sans"/>
          <w:color w:val="333333"/>
        </w:rPr>
      </w:pPr>
      <w:r>
        <w:rPr>
          <w:rFonts w:ascii="PT Astra Sans" w:hAnsi="PT Astra Sans"/>
          <w:color w:val="333333"/>
        </w:rPr>
        <w:t>Номер контактного телефона_____________________________________</w:t>
      </w:r>
    </w:p>
    <w:p w:rsidR="00610BFA" w:rsidRDefault="00610BFA" w:rsidP="00610BFA">
      <w:pPr>
        <w:pStyle w:val="a3"/>
        <w:shd w:val="clear" w:color="auto" w:fill="FFFFFF"/>
        <w:spacing w:before="0" w:after="108" w:line="360" w:lineRule="atLeast"/>
        <w:rPr>
          <w:rFonts w:ascii="PT Astra Sans" w:hAnsi="PT Astra Sans"/>
          <w:color w:val="333333"/>
        </w:rPr>
      </w:pPr>
      <w:r>
        <w:rPr>
          <w:rFonts w:ascii="PT Astra Sans" w:hAnsi="PT Astra Sans"/>
          <w:color w:val="333333"/>
        </w:rPr>
        <w:t>Адрес электронной почты________________________________________</w:t>
      </w:r>
    </w:p>
    <w:p w:rsidR="00610BFA" w:rsidRDefault="00610BFA" w:rsidP="00610BFA">
      <w:pPr>
        <w:pStyle w:val="a3"/>
        <w:shd w:val="clear" w:color="auto" w:fill="FFFFFF"/>
        <w:spacing w:before="0" w:after="108" w:line="360" w:lineRule="atLeast"/>
        <w:rPr>
          <w:rFonts w:ascii="PT Astra Sans" w:hAnsi="PT Astra Sans"/>
          <w:b/>
          <w:color w:val="333333"/>
        </w:rPr>
      </w:pPr>
      <w:r>
        <w:rPr>
          <w:rFonts w:ascii="PT Astra Sans" w:hAnsi="PT Astra Sans"/>
          <w:b/>
          <w:color w:val="333333"/>
        </w:rPr>
        <w:t>Перечень вопросов, обсуждаемых в ходе проведения публичных консультаций:</w:t>
      </w:r>
    </w:p>
    <w:p w:rsidR="00610BFA" w:rsidRDefault="00610BFA" w:rsidP="00610BFA">
      <w:pPr>
        <w:pStyle w:val="a3"/>
        <w:shd w:val="clear" w:color="auto" w:fill="FFFFFF"/>
        <w:spacing w:before="0" w:after="108" w:line="360" w:lineRule="atLeast"/>
        <w:rPr>
          <w:rFonts w:ascii="PT Astra Sans" w:hAnsi="PT Astra Sans"/>
          <w:color w:val="333333"/>
        </w:rPr>
      </w:pPr>
      <w:r>
        <w:rPr>
          <w:rFonts w:ascii="PT Astra Sans" w:hAnsi="PT Astra Sans"/>
          <w:color w:val="333333"/>
        </w:rPr>
        <w:t>1.           Актуальна ли проблема, описанная разработчиком в сводном отчете? Позволит ли принятие данного проекта решить проблему?</w:t>
      </w:r>
    </w:p>
    <w:p w:rsidR="00610BFA" w:rsidRDefault="00610BFA" w:rsidP="00610BFA">
      <w:pPr>
        <w:pStyle w:val="a3"/>
        <w:shd w:val="clear" w:color="auto" w:fill="FFFFFF"/>
        <w:spacing w:before="0" w:after="108" w:line="360" w:lineRule="atLeast"/>
        <w:rPr>
          <w:rFonts w:ascii="PT Astra Sans" w:hAnsi="PT Astra Sans"/>
          <w:color w:val="333333"/>
        </w:rPr>
      </w:pPr>
      <w:r>
        <w:rPr>
          <w:rFonts w:ascii="PT Astra Sans" w:hAnsi="PT Astra Sans"/>
          <w:color w:val="333333"/>
        </w:rPr>
        <w:t>2.           Содержит ли проект нормативного правового акта нормы, невыполнимые на практике? Приведите примеры таких норм.</w:t>
      </w:r>
    </w:p>
    <w:p w:rsidR="00610BFA" w:rsidRDefault="00610BFA" w:rsidP="00610BFA">
      <w:pPr>
        <w:pStyle w:val="a3"/>
        <w:shd w:val="clear" w:color="auto" w:fill="FFFFFF"/>
        <w:spacing w:before="0" w:after="108" w:line="360" w:lineRule="atLeast"/>
        <w:rPr>
          <w:rFonts w:ascii="PT Astra Sans" w:hAnsi="PT Astra Sans"/>
          <w:color w:val="333333"/>
        </w:rPr>
      </w:pPr>
      <w:r>
        <w:rPr>
          <w:rFonts w:ascii="PT Astra Sans" w:hAnsi="PT Astra Sans"/>
          <w:color w:val="333333"/>
        </w:rPr>
        <w:t>3.           Существуют ли альтернативные способы достижения целей предлагаемого правового регулирования? По возможности укажите такие способы и аргументируйте свою позицию.</w:t>
      </w:r>
    </w:p>
    <w:p w:rsidR="00610BFA" w:rsidRDefault="00610BFA" w:rsidP="00610BFA">
      <w:pPr>
        <w:pStyle w:val="a3"/>
        <w:shd w:val="clear" w:color="auto" w:fill="FFFFFF"/>
        <w:spacing w:before="0" w:after="108" w:line="360" w:lineRule="atLeast"/>
        <w:rPr>
          <w:rFonts w:ascii="PT Astra Sans" w:hAnsi="PT Astra Sans"/>
          <w:color w:val="333333"/>
        </w:rPr>
      </w:pPr>
      <w:r>
        <w:rPr>
          <w:rFonts w:ascii="PT Astra Sans" w:hAnsi="PT Astra Sans"/>
          <w:color w:val="333333"/>
        </w:rPr>
        <w:t>4. Какие риски и негативные последствия для субъектов предпринимательской и инвестиционной деятельности могут возникнуть в случае принятия данного проекта?</w:t>
      </w:r>
    </w:p>
    <w:p w:rsidR="00610BFA" w:rsidRDefault="00610BFA" w:rsidP="00610BFA">
      <w:pPr>
        <w:pStyle w:val="a3"/>
        <w:shd w:val="clear" w:color="auto" w:fill="FFFFFF"/>
        <w:spacing w:before="0" w:after="108" w:line="360" w:lineRule="atLeast"/>
        <w:rPr>
          <w:rFonts w:ascii="PT Astra Sans" w:hAnsi="PT Astra Sans"/>
          <w:color w:val="333333"/>
        </w:rPr>
      </w:pPr>
      <w:r>
        <w:rPr>
          <w:rFonts w:ascii="PT Astra Sans" w:hAnsi="PT Astra Sans"/>
          <w:color w:val="333333"/>
        </w:rPr>
        <w:lastRenderedPageBreak/>
        <w:t>5. Содержит ли проект нормативного правового акта нормы, противоречащие действующему законодательству? Если да, то укажите их.</w:t>
      </w:r>
    </w:p>
    <w:p w:rsidR="00610BFA" w:rsidRDefault="00610BFA" w:rsidP="00610BFA">
      <w:pPr>
        <w:pStyle w:val="a3"/>
        <w:shd w:val="clear" w:color="auto" w:fill="FFFFFF"/>
        <w:spacing w:before="0" w:after="108" w:line="360" w:lineRule="atLeast"/>
        <w:rPr>
          <w:rFonts w:ascii="PT Astra Sans" w:hAnsi="PT Astra Sans"/>
          <w:color w:val="333333"/>
        </w:rPr>
      </w:pPr>
      <w:r>
        <w:rPr>
          <w:rFonts w:ascii="PT Astra Sans" w:hAnsi="PT Astra Sans"/>
          <w:color w:val="333333"/>
        </w:rPr>
        <w:t>6. Требуется ли переходный период для вступления в силу проекта нормативного правового акта? Если да, то укажите, каким он должен быть, либо какую дату вступления в силу проекта нормативного правового акта следует предусмотреть.</w:t>
      </w:r>
    </w:p>
    <w:p w:rsidR="00610BFA" w:rsidRDefault="00610BFA" w:rsidP="00610BFA">
      <w:pPr>
        <w:pStyle w:val="a3"/>
        <w:shd w:val="clear" w:color="auto" w:fill="FFFFFF"/>
        <w:spacing w:before="0" w:after="108" w:line="360" w:lineRule="atLeast"/>
        <w:rPr>
          <w:rFonts w:ascii="PT Astra Sans" w:hAnsi="PT Astra Sans"/>
          <w:color w:val="333333"/>
        </w:rPr>
      </w:pPr>
      <w:r>
        <w:rPr>
          <w:rFonts w:ascii="PT Astra Sans" w:hAnsi="PT Astra Sans"/>
          <w:color w:val="333333"/>
        </w:rPr>
        <w:t>7.  Иные предложения и замечания, которые, по Вашему мнению, целесообразно учесть в рамках оценки регулирующего воздействия.</w:t>
      </w:r>
    </w:p>
    <w:p w:rsidR="00610BFA" w:rsidRDefault="00610BFA" w:rsidP="00610BFA"/>
    <w:p w:rsidR="008159ED" w:rsidRDefault="008159ED"/>
    <w:sectPr w:rsidR="008159ED" w:rsidSect="00970F1E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  <w:font w:name="PT Astra Sans">
    <w:altName w:val="Trebuchet MS"/>
    <w:panose1 w:val="020B0603020203020204"/>
    <w:charset w:val="CC"/>
    <w:family w:val="swiss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2072"/>
    <w:rsid w:val="0001405A"/>
    <w:rsid w:val="00061C2C"/>
    <w:rsid w:val="00095F27"/>
    <w:rsid w:val="002701B9"/>
    <w:rsid w:val="002A5B3B"/>
    <w:rsid w:val="00322072"/>
    <w:rsid w:val="005E2B11"/>
    <w:rsid w:val="00610BFA"/>
    <w:rsid w:val="00720828"/>
    <w:rsid w:val="008159ED"/>
    <w:rsid w:val="00970F1E"/>
    <w:rsid w:val="00EC16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15ABF4F-5363-499A-A3E4-0203E98F15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10B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610BFA"/>
    <w:pPr>
      <w:spacing w:before="240" w:after="240"/>
    </w:pPr>
  </w:style>
  <w:style w:type="character" w:styleId="a4">
    <w:name w:val="Strong"/>
    <w:basedOn w:val="a0"/>
    <w:qFormat/>
    <w:rsid w:val="00610BFA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061C2C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61C2C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737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486</Words>
  <Characters>2775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Arm-P</dc:creator>
  <cp:keywords/>
  <dc:description/>
  <cp:lastModifiedBy>User-k</cp:lastModifiedBy>
  <cp:revision>12</cp:revision>
  <cp:lastPrinted>2026-08-27T09:28:00Z</cp:lastPrinted>
  <dcterms:created xsi:type="dcterms:W3CDTF">2023-11-27T04:07:00Z</dcterms:created>
  <dcterms:modified xsi:type="dcterms:W3CDTF">2026-11-02T07:06:00Z</dcterms:modified>
</cp:coreProperties>
</file>